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0B0AD5">
        <w:rPr>
          <w:lang w:val="ru-RU"/>
        </w:rPr>
        <w:t xml:space="preserve"> 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0B0AD5" w:rsidRDefault="00A420D1" w:rsidP="00A420D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правових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/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</w:t>
      </w:r>
      <w:r w:rsidR="00793D13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ru-RU" w:eastAsia="uk-UA"/>
        </w:rPr>
        <w:t xml:space="preserve"> </w:t>
      </w:r>
      <w:r w:rsidR="00793D13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ЄС</w:t>
      </w:r>
    </w:p>
    <w:p w:rsidR="00A420D1" w:rsidRPr="000B0AD5" w:rsidRDefault="00A420D1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056E5A" w:rsidRPr="000B0AD5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Pr="000B0AD5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B0AD5" w:rsidRPr="000B0AD5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Pr="000B0AD5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733932" w:rsidP="00056E5A"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" w:hAnsi="Times New Roman" w:hint="eastAsia"/>
          <w:sz w:val="24"/>
          <w:szCs w:val="24"/>
          <w:lang w:val="uk-UA" w:eastAsia="uk-UA"/>
        </w:rPr>
        <w:t>правової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Міністерства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пов’язаних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правом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 w:rsidR="005B000F" w:rsidRPr="000B0AD5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="00056E5A" w:rsidRPr="000B0AD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93D13" w:rsidRPr="000B0AD5" w:rsidRDefault="00793D13" w:rsidP="00E6263F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Надання правової підтримки Міністерству з питань: 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і) 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налізу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відповідності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законодавства України та ЄС, а також національного законодавства країн ЄС, яке впроваджене в рамках імплементації ними законодавства ЄС;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іі</w:t>
      </w:r>
      <w:proofErr w:type="spellEnd"/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) р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озроблення та подання на розгляд Кабінету Міністрів України проектів Законів України та інших проектів правових актів, спрямованих на імплементацію в національному законодавстві норм законодавства ЄС; 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Проведення правового аналізу проектів міжнародних договорів України та змін до діючих міжнародних договорів, зокрема в частині внесення змін до Договору про заснування Енергетичного співтовариства,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аналіз проектів угод про вільну торгівлю між Урядом України та урядами інших країн тощо;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Правова підтримка Міністерства з широкого кола питань реформування та розвитку енергетичного сектору щодо перевірки підходів, рішень та документів, які пропонуються підрозділами Міненерго та направляються на розгляд Міністерства на відповідність вимогам законодавства ЄС; </w:t>
      </w:r>
    </w:p>
    <w:p w:rsidR="00793D13" w:rsidRPr="000B0AD5" w:rsidRDefault="00793D13" w:rsidP="00037AB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Надання Міненерго правової допомоги у взаємодії із Секретаріатом Енергетичного Співтовариства з питань: обґрунтування та захисту позицій щодо виконання Україною вимог законодавства ЄС;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розгляду справ про порушення Україною зобов’язань за Договором про заснуван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ня Енергетичного Співтовариства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Надання правової підтримки Міністерству за комплексом питань синхронізації об’єднаної енергетичної системи України з об’єднанням 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lastRenderedPageBreak/>
        <w:t>енергосистем країн ЄС, а також інтеграції енергетичних ринків електроенергії України та ЄС;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Допомога Міністерству з підготовки аналітичних оглядів / інформаційних матеріалів з питань енергетичного права ЄС та країн ЄС;</w:t>
      </w:r>
    </w:p>
    <w:p w:rsidR="005B000F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Надання підтримки Міністерству з підготовки та узгодження договорів з міжнародними фінансовими організаціями.</w:t>
      </w:r>
    </w:p>
    <w:p w:rsidR="00056E5A" w:rsidRPr="000B0AD5" w:rsidRDefault="00056E5A" w:rsidP="00056E5A"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груд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ня 202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312FF4" w:rsidRPr="000B0AD5" w:rsidRDefault="00312FF4" w:rsidP="00312FF4">
      <w:pPr>
        <w:numPr>
          <w:ilvl w:val="0"/>
          <w:numId w:val="8"/>
        </w:num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юридична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правознавство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міжнародне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право</w:t>
      </w:r>
      <w:r w:rsidRPr="000B0AD5">
        <w:rPr>
          <w:rFonts w:ascii="Times New Roman" w:hAnsi="Times New Roman"/>
          <w:sz w:val="24"/>
          <w:szCs w:val="24"/>
          <w:lang w:val="uk-UA"/>
        </w:rPr>
        <w:t>);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області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менше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3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паливно</w:t>
      </w:r>
      <w:r w:rsidRPr="000B0AD5">
        <w:rPr>
          <w:rFonts w:ascii="Times New Roman" w:hAnsi="Times New Roman"/>
          <w:sz w:val="24"/>
          <w:szCs w:val="24"/>
          <w:lang w:val="uk-UA"/>
        </w:rPr>
        <w:t>-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комплексі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розглядатиметься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як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перевага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0B0AD5">
        <w:rPr>
          <w:rFonts w:ascii="Times New Roman" w:hAnsi="Times New Roman"/>
          <w:sz w:val="24"/>
          <w:szCs w:val="24"/>
          <w:lang w:val="uk-UA"/>
        </w:rPr>
        <w:t>/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удосконалення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актів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вторинного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енергетичного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мовами</w:t>
      </w:r>
      <w:r w:rsidRPr="000B0AD5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Pr="000B0AD5" w:rsidRDefault="0002106B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/>
          <w:sz w:val="24"/>
          <w:szCs w:val="24"/>
          <w:lang w:eastAsia="uk-UA"/>
        </w:rPr>
        <w:t>IC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 w:rsidRPr="000B0AD5">
        <w:rPr>
          <w:rFonts w:ascii="Times New Roman" w:hAnsi="Times New Roman"/>
          <w:spacing w:val="-2"/>
          <w:sz w:val="24"/>
          <w:lang w:val="ru-RU"/>
        </w:rPr>
        <w:t>08</w:t>
      </w:r>
      <w:r w:rsidRPr="000B0AD5">
        <w:rPr>
          <w:rFonts w:ascii="Times New Roman" w:hAnsi="Times New Roman"/>
          <w:spacing w:val="-2"/>
          <w:sz w:val="24"/>
          <w:lang w:val="uk-UA"/>
        </w:rPr>
        <w:t>:</w:t>
      </w:r>
      <w:r w:rsidRPr="000B0AD5">
        <w:rPr>
          <w:rFonts w:ascii="Times New Roman" w:hAnsi="Times New Roman"/>
          <w:spacing w:val="-2"/>
          <w:sz w:val="24"/>
          <w:lang w:val="ru-RU"/>
        </w:rPr>
        <w:t>3</w:t>
      </w:r>
      <w:r w:rsidRPr="000B0AD5">
        <w:rPr>
          <w:rFonts w:ascii="Times New Roman" w:hAnsi="Times New Roman"/>
          <w:spacing w:val="-2"/>
          <w:sz w:val="24"/>
          <w:lang w:val="uk-UA"/>
        </w:rPr>
        <w:t>0 до 1</w:t>
      </w:r>
      <w:r w:rsidRPr="000B0AD5">
        <w:rPr>
          <w:rFonts w:ascii="Times New Roman" w:hAnsi="Times New Roman"/>
          <w:spacing w:val="-2"/>
          <w:sz w:val="24"/>
          <w:lang w:val="ru-RU"/>
        </w:rPr>
        <w:t>7</w:t>
      </w:r>
      <w:r w:rsidRPr="000B0AD5">
        <w:rPr>
          <w:rFonts w:ascii="Times New Roman" w:hAnsi="Times New Roman"/>
          <w:spacing w:val="-2"/>
          <w:sz w:val="24"/>
          <w:lang w:val="uk-UA"/>
        </w:rPr>
        <w:t>:</w:t>
      </w:r>
      <w:r w:rsidRPr="000B0AD5">
        <w:rPr>
          <w:rFonts w:ascii="Times New Roman" w:hAnsi="Times New Roman"/>
          <w:spacing w:val="-2"/>
          <w:sz w:val="24"/>
          <w:lang w:val="ru-RU"/>
        </w:rPr>
        <w:t>3</w:t>
      </w:r>
      <w:r w:rsidRPr="000B0AD5"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Резюме (</w:t>
      </w:r>
      <w:r w:rsidRPr="000B0AD5">
        <w:rPr>
          <w:rFonts w:ascii="Times New Roman" w:hAnsi="Times New Roman"/>
          <w:sz w:val="24"/>
          <w:szCs w:val="24"/>
          <w:lang w:eastAsia="uk-UA"/>
        </w:rPr>
        <w:t>CV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</w:t>
      </w:r>
      <w:r w:rsidR="00D541E1" w:rsidRPr="000B0AD5">
        <w:rPr>
          <w:rFonts w:ascii="Times New Roman" w:hAnsi="Times New Roman"/>
          <w:sz w:val="24"/>
          <w:szCs w:val="24"/>
          <w:lang w:val="uk-UA" w:eastAsia="uk-UA"/>
        </w:rPr>
        <w:t>6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1</w:t>
      </w:r>
      <w:r w:rsidR="00D541E1" w:rsidRPr="000B0AD5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0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.20</w:t>
      </w:r>
      <w:r w:rsidRPr="000B0AD5">
        <w:rPr>
          <w:rFonts w:ascii="Times New Roman" w:hAnsi="Times New Roman"/>
          <w:sz w:val="24"/>
          <w:szCs w:val="24"/>
          <w:lang w:val="ru-RU" w:eastAsia="uk-UA"/>
        </w:rPr>
        <w:t>2</w:t>
      </w:r>
      <w:r w:rsidR="00312FF4" w:rsidRPr="000B0AD5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r w:rsidR="00DB71BB">
        <w:fldChar w:fldCharType="begin"/>
      </w:r>
      <w:r w:rsidR="00DB71BB" w:rsidRPr="000B0AD5">
        <w:rPr>
          <w:lang w:val="ru-RU"/>
        </w:rPr>
        <w:instrText xml:space="preserve"> </w:instrText>
      </w:r>
      <w:r w:rsidR="00DB71BB">
        <w:instrText>HYPERLINK</w:instrText>
      </w:r>
      <w:r w:rsidR="00DB71BB" w:rsidRPr="000B0AD5">
        <w:rPr>
          <w:lang w:val="ru-RU"/>
        </w:rPr>
        <w:instrText xml:space="preserve"> "</w:instrText>
      </w:r>
      <w:r w:rsidR="00DB71BB">
        <w:instrText>mailto</w:instrText>
      </w:r>
      <w:r w:rsidR="00DB71BB" w:rsidRPr="000B0AD5">
        <w:rPr>
          <w:lang w:val="ru-RU"/>
        </w:rPr>
        <w:instrText>:</w:instrText>
      </w:r>
      <w:r w:rsidR="00DB71BB">
        <w:instrText>Jobs</w:instrText>
      </w:r>
      <w:r w:rsidR="00DB71BB" w:rsidRPr="000B0AD5">
        <w:rPr>
          <w:lang w:val="ru-RU"/>
        </w:rPr>
        <w:instrText>@</w:instrText>
      </w:r>
      <w:r w:rsidR="00DB71BB">
        <w:instrText>mev</w:instrText>
      </w:r>
      <w:r w:rsidR="00DB71BB" w:rsidRPr="000B0AD5">
        <w:rPr>
          <w:lang w:val="ru-RU"/>
        </w:rPr>
        <w:instrText>.</w:instrText>
      </w:r>
      <w:r w:rsidR="00DB71BB">
        <w:instrText>gov</w:instrText>
      </w:r>
      <w:r w:rsidR="00DB71BB" w:rsidRPr="000B0AD5">
        <w:rPr>
          <w:lang w:val="ru-RU"/>
        </w:rPr>
        <w:instrText>.</w:instrText>
      </w:r>
      <w:r w:rsidR="00DB71BB">
        <w:instrText>ua</w:instrText>
      </w:r>
      <w:r w:rsidR="00DB71BB" w:rsidRPr="000B0AD5">
        <w:rPr>
          <w:lang w:val="ru-RU"/>
        </w:rPr>
        <w:instrText xml:space="preserve">" </w:instrText>
      </w:r>
      <w:r w:rsidR="00DB71BB">
        <w:fldChar w:fldCharType="separate"/>
      </w:r>
      <w:r w:rsidR="001F5FAA" w:rsidRPr="006209B8">
        <w:rPr>
          <w:rStyle w:val="Hyperlink"/>
          <w:rFonts w:ascii="Times New Roman" w:hAnsi="Times New Roman"/>
          <w:spacing w:val="-2"/>
          <w:sz w:val="24"/>
          <w:szCs w:val="24"/>
          <w:lang w:val="uk-UA"/>
        </w:rPr>
        <w:t>Jobs@mev.gov.ua</w:t>
      </w:r>
      <w:r w:rsidR="00DB71BB">
        <w:rPr>
          <w:rStyle w:val="Hyperlink"/>
          <w:rFonts w:ascii="Times New Roman" w:hAnsi="Times New Roman"/>
          <w:spacing w:val="-2"/>
          <w:sz w:val="24"/>
          <w:szCs w:val="24"/>
          <w:lang w:val="uk-UA"/>
        </w:rPr>
        <w:fldChar w:fldCharType="end"/>
      </w:r>
      <w:r w:rsidR="001F5FAA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lastRenderedPageBreak/>
        <w:t>Для отримання роз’яснень: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0B0AD5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0B0AD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0B0AD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0B0AD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0B0AD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312FF4">
        <w:rPr>
          <w:rFonts w:ascii="Times New Roman" w:hAnsi="Times New Roman"/>
          <w:spacing w:val="-2"/>
          <w:sz w:val="24"/>
          <w:lang w:val="uk-UA"/>
        </w:rPr>
        <w:t>E-</w:t>
      </w:r>
      <w:proofErr w:type="spellStart"/>
      <w:r w:rsidRPr="00312FF4">
        <w:rPr>
          <w:rFonts w:ascii="Times New Roman" w:hAnsi="Times New Roman"/>
          <w:spacing w:val="-2"/>
          <w:sz w:val="24"/>
          <w:lang w:val="uk-UA"/>
        </w:rPr>
        <w:t>mail</w:t>
      </w:r>
      <w:proofErr w:type="spellEnd"/>
      <w:r w:rsidRPr="00312FF4">
        <w:rPr>
          <w:rFonts w:ascii="Times New Roman" w:hAnsi="Times New Roman"/>
          <w:spacing w:val="-2"/>
          <w:sz w:val="24"/>
          <w:lang w:val="uk-UA"/>
        </w:rPr>
        <w:t>:</w:t>
      </w:r>
      <w:r w:rsidRPr="00312FF4">
        <w:rPr>
          <w:lang w:val="uk-UA"/>
        </w:rPr>
        <w:t xml:space="preserve"> </w:t>
      </w:r>
      <w:hyperlink r:id="rId7" w:history="1"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dm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it-IT"/>
          </w:rPr>
          <w:t>y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tr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it-IT"/>
          </w:rPr>
          <w:t>o.v.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tolmachov@gmail.com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5F032C" w:rsidRPr="00056E5A" w:rsidRDefault="005F032C">
      <w:pPr>
        <w:rPr>
          <w:lang w:val="uk-UA"/>
        </w:rPr>
      </w:pPr>
      <w:bookmarkStart w:id="1" w:name="_GoBack"/>
      <w:bookmarkEnd w:id="1"/>
    </w:p>
    <w:sectPr w:rsidR="005F032C" w:rsidRPr="00056E5A">
      <w:head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BB" w:rsidRDefault="00DB71BB">
      <w:r>
        <w:separator/>
      </w:r>
    </w:p>
  </w:endnote>
  <w:endnote w:type="continuationSeparator" w:id="0">
    <w:p w:rsidR="00DB71BB" w:rsidRDefault="00D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BB" w:rsidRDefault="00DB71BB">
      <w:r>
        <w:separator/>
      </w:r>
    </w:p>
  </w:footnote>
  <w:footnote w:type="continuationSeparator" w:id="0">
    <w:p w:rsidR="00DB71BB" w:rsidRDefault="00DB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DB71B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11F"/>
    <w:multiLevelType w:val="hybridMultilevel"/>
    <w:tmpl w:val="9432BD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B629B8"/>
    <w:multiLevelType w:val="hybridMultilevel"/>
    <w:tmpl w:val="82D0FF72"/>
    <w:lvl w:ilvl="0" w:tplc="9CA4C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2106B"/>
    <w:rsid w:val="00056E5A"/>
    <w:rsid w:val="000B0AD5"/>
    <w:rsid w:val="001F5FAA"/>
    <w:rsid w:val="00214A1C"/>
    <w:rsid w:val="002D0DE0"/>
    <w:rsid w:val="00312FF4"/>
    <w:rsid w:val="003E67C5"/>
    <w:rsid w:val="00550330"/>
    <w:rsid w:val="005B000F"/>
    <w:rsid w:val="005F032C"/>
    <w:rsid w:val="007135F1"/>
    <w:rsid w:val="0073269D"/>
    <w:rsid w:val="00733932"/>
    <w:rsid w:val="00793D13"/>
    <w:rsid w:val="007A30A7"/>
    <w:rsid w:val="007B20CB"/>
    <w:rsid w:val="007B355B"/>
    <w:rsid w:val="007C79AF"/>
    <w:rsid w:val="007D6532"/>
    <w:rsid w:val="008450E2"/>
    <w:rsid w:val="00861C06"/>
    <w:rsid w:val="008B6C32"/>
    <w:rsid w:val="0097162A"/>
    <w:rsid w:val="009B5A9F"/>
    <w:rsid w:val="00A07819"/>
    <w:rsid w:val="00A420D1"/>
    <w:rsid w:val="00AA683E"/>
    <w:rsid w:val="00B70601"/>
    <w:rsid w:val="00C84E1F"/>
    <w:rsid w:val="00D1646A"/>
    <w:rsid w:val="00D25466"/>
    <w:rsid w:val="00D541E1"/>
    <w:rsid w:val="00DB71BB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ytro.v.tolma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6</cp:revision>
  <dcterms:created xsi:type="dcterms:W3CDTF">2022-12-22T13:00:00Z</dcterms:created>
  <dcterms:modified xsi:type="dcterms:W3CDTF">2022-12-23T13:09:00Z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