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732DFE">
        <w:rPr>
          <w:lang w:val="ru-RU"/>
        </w:rPr>
        <w:t xml:space="preserve"> 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консультантів)</w:t>
      </w: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056E5A" w:rsidRPr="00732DFE" w:rsidRDefault="00A420D1" w:rsidP="00A420D1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Консультант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з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питань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інтеграції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ринків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газу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та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реалізації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ініціативи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REPowerEU</w:t>
      </w:r>
    </w:p>
    <w:p w:rsidR="00A420D1" w:rsidRPr="00732DFE" w:rsidRDefault="00A420D1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 w:rsidRPr="00732DFE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056E5A" w:rsidRPr="00732DFE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056E5A" w:rsidRPr="00732DFE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732DFE" w:rsidRPr="00732DFE" w:rsidTr="00562C1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56E5A" w:rsidRPr="00732DFE" w:rsidRDefault="00056E5A" w:rsidP="00562C14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733932" w:rsidP="00056E5A">
      <w:pPr>
        <w:spacing w:after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Консультаційні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послуги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далі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– „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Послуги”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передбачатимуть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надання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консультаційної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допомоги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реаліз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ації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заходів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інтеграції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ринків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газу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України та ЄС,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встановлення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взаємодії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органами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ЄС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питань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спільного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забезпечення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енергоносіями</w:t>
      </w:r>
      <w:r w:rsidR="00EE66E3" w:rsidRPr="00732DFE">
        <w:rPr>
          <w:rFonts w:ascii="Times New Roman" w:hAnsi="Times New Roman"/>
          <w:sz w:val="24"/>
          <w:szCs w:val="24"/>
          <w:lang w:val="uk-UA" w:eastAsia="uk-UA"/>
        </w:rPr>
        <w:t xml:space="preserve"> та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участі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України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у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механізмах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передбачених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420D1"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Програмою</w:t>
      </w:r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A420D1" w:rsidRPr="00732DFE">
        <w:rPr>
          <w:rFonts w:ascii="Times New Roman" w:hAnsi="Times New Roman"/>
          <w:sz w:val="24"/>
          <w:szCs w:val="24"/>
          <w:lang w:val="uk-UA" w:eastAsia="uk-UA"/>
        </w:rPr>
        <w:t>REPowerEU</w:t>
      </w:r>
      <w:proofErr w:type="spellEnd"/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зокрема</w:t>
      </w:r>
      <w:r w:rsidR="00056E5A" w:rsidRPr="00732DFE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733932" w:rsidRPr="00732DFE" w:rsidRDefault="00705143" w:rsidP="0070514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32DFE">
        <w:rPr>
          <w:rFonts w:ascii="Times New Roman" w:hAnsi="Times New Roman"/>
          <w:sz w:val="24"/>
          <w:szCs w:val="24"/>
          <w:lang w:val="uk-UA"/>
        </w:rPr>
        <w:t>Підтримка Мін</w:t>
      </w:r>
      <w:r w:rsidR="00EE66E3" w:rsidRPr="00732DFE">
        <w:rPr>
          <w:rFonts w:ascii="Times New Roman" w:hAnsi="Times New Roman"/>
          <w:sz w:val="24"/>
          <w:szCs w:val="24"/>
          <w:lang w:val="uk-UA"/>
        </w:rPr>
        <w:t>енерго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з питань інтеграції ринків газу України та ЄС, зокрема, а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наліз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ринків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природного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газу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ЄС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та визначення ключових факторів та ключових пріоритетів України щодо отримання максимальної ефективності від інтеграції ринку газу України до європейських енергетичних ринків</w:t>
      </w:r>
      <w:r w:rsidR="00733932" w:rsidRPr="00732DFE">
        <w:rPr>
          <w:rFonts w:ascii="Times New Roman" w:hAnsi="Times New Roman"/>
          <w:sz w:val="24"/>
          <w:szCs w:val="24"/>
          <w:lang w:val="uk-UA"/>
        </w:rPr>
        <w:t>;</w:t>
      </w:r>
    </w:p>
    <w:p w:rsidR="00733932" w:rsidRPr="00732DFE" w:rsidRDefault="00705143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Аналіз умов участі у Програмі </w:t>
      </w:r>
      <w:proofErr w:type="spellStart"/>
      <w:r w:rsidRPr="00732DFE">
        <w:rPr>
          <w:rFonts w:ascii="Times New Roman" w:hAnsi="Times New Roman"/>
          <w:sz w:val="24"/>
          <w:szCs w:val="24"/>
          <w:lang w:val="uk-UA" w:eastAsia="uk-UA"/>
        </w:rPr>
        <w:t>REPowerEU</w:t>
      </w:r>
      <w:proofErr w:type="spellEnd"/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та підтримки в рамках Програми, </w:t>
      </w:r>
      <w:r w:rsidR="003137E2" w:rsidRPr="00732DFE">
        <w:rPr>
          <w:rFonts w:ascii="Times New Roman" w:hAnsi="Times New Roman"/>
          <w:sz w:val="24"/>
          <w:szCs w:val="24"/>
          <w:lang w:val="uk-UA" w:eastAsia="uk-UA"/>
        </w:rPr>
        <w:t xml:space="preserve">у </w:t>
      </w:r>
      <w:proofErr w:type="spellStart"/>
      <w:r w:rsidR="003137E2" w:rsidRPr="00732DFE">
        <w:rPr>
          <w:rFonts w:ascii="Times New Roman" w:hAnsi="Times New Roman"/>
          <w:sz w:val="24"/>
          <w:szCs w:val="24"/>
          <w:lang w:val="uk-UA" w:eastAsia="uk-UA"/>
        </w:rPr>
        <w:t>т.ч</w:t>
      </w:r>
      <w:proofErr w:type="spellEnd"/>
      <w:r w:rsidR="003137E2" w:rsidRPr="00732DFE">
        <w:rPr>
          <w:rFonts w:ascii="Times New Roman" w:hAnsi="Times New Roman"/>
          <w:sz w:val="24"/>
          <w:szCs w:val="24"/>
          <w:lang w:val="uk-UA" w:eastAsia="uk-UA"/>
        </w:rPr>
        <w:t>.,</w:t>
      </w:r>
      <w:r w:rsidR="003137E2" w:rsidRPr="00732DFE">
        <w:rPr>
          <w:rFonts w:ascii="Times New Roman" w:hAnsi="Times New Roman"/>
          <w:sz w:val="24"/>
          <w:szCs w:val="24"/>
          <w:lang w:val="uk-UA"/>
        </w:rPr>
        <w:t xml:space="preserve"> аналіз підзаконних актів та інструкцій ЄС, а також практики застосування документів щодо участі у Програмі </w:t>
      </w:r>
      <w:proofErr w:type="spellStart"/>
      <w:r w:rsidR="003137E2" w:rsidRPr="00732DFE">
        <w:rPr>
          <w:rFonts w:ascii="Times New Roman" w:hAnsi="Times New Roman"/>
          <w:sz w:val="24"/>
          <w:szCs w:val="24"/>
          <w:lang w:val="uk-UA"/>
        </w:rPr>
        <w:t>REPowerEU</w:t>
      </w:r>
      <w:proofErr w:type="spellEnd"/>
      <w:r w:rsidR="003137E2" w:rsidRPr="00732DFE">
        <w:rPr>
          <w:rFonts w:ascii="Times New Roman" w:hAnsi="Times New Roman"/>
          <w:sz w:val="24"/>
          <w:szCs w:val="24"/>
          <w:lang w:val="uk-UA"/>
        </w:rPr>
        <w:t>, аналіз законодавства</w:t>
      </w:r>
      <w:r w:rsidR="003137E2" w:rsidRPr="00732DFE">
        <w:rPr>
          <w:lang w:val="uk-UA"/>
        </w:rPr>
        <w:t xml:space="preserve"> </w:t>
      </w:r>
      <w:r w:rsidR="003137E2" w:rsidRPr="00732DFE">
        <w:rPr>
          <w:rFonts w:ascii="Times New Roman" w:hAnsi="Times New Roman"/>
          <w:sz w:val="24"/>
          <w:szCs w:val="24"/>
          <w:lang w:val="uk-UA"/>
        </w:rPr>
        <w:t>України та практики його застосування на відповідність вимогам та практиці ЄС</w:t>
      </w:r>
      <w:r w:rsidR="00733932" w:rsidRPr="00732DFE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733932" w:rsidRPr="00732DFE" w:rsidRDefault="009255E2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Розробка та підтримка прийняття 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Плану заходів щодо забезпечення участі у Програмі </w:t>
      </w:r>
      <w:proofErr w:type="spellStart"/>
      <w:r w:rsidRPr="00732DFE">
        <w:rPr>
          <w:rFonts w:ascii="Times New Roman" w:hAnsi="Times New Roman"/>
          <w:sz w:val="24"/>
          <w:szCs w:val="24"/>
          <w:lang w:val="uk-UA"/>
        </w:rPr>
        <w:t>REPowerEU</w:t>
      </w:r>
      <w:proofErr w:type="spellEnd"/>
      <w:r w:rsidRPr="00732DFE">
        <w:rPr>
          <w:rFonts w:ascii="Times New Roman" w:hAnsi="Times New Roman"/>
          <w:sz w:val="24"/>
          <w:szCs w:val="24"/>
          <w:lang w:val="uk-UA"/>
        </w:rPr>
        <w:t xml:space="preserve"> та реалізації заходів в рамках Енергетичної платформи ЄС</w:t>
      </w:r>
      <w:r w:rsidR="00733932" w:rsidRPr="00732DFE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705143" w:rsidRPr="00732DFE" w:rsidRDefault="00015905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Е</w:t>
      </w:r>
      <w:r w:rsidR="00705143" w:rsidRPr="00732DFE">
        <w:rPr>
          <w:rFonts w:ascii="Times New Roman" w:hAnsi="Times New Roman"/>
          <w:sz w:val="24"/>
          <w:szCs w:val="24"/>
          <w:lang w:val="uk-UA" w:eastAsia="uk-UA"/>
        </w:rPr>
        <w:t>кспертно-аналітичн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а</w:t>
      </w:r>
      <w:r w:rsidR="00705143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підтримка</w:t>
      </w:r>
      <w:r w:rsidR="00705143" w:rsidRPr="00732DFE">
        <w:rPr>
          <w:rFonts w:ascii="Times New Roman" w:hAnsi="Times New Roman"/>
          <w:sz w:val="24"/>
          <w:szCs w:val="24"/>
          <w:lang w:val="uk-UA" w:eastAsia="uk-UA"/>
        </w:rPr>
        <w:t xml:space="preserve"> участі України у Програмі </w:t>
      </w:r>
      <w:proofErr w:type="spellStart"/>
      <w:r w:rsidR="00705143" w:rsidRPr="00732DFE">
        <w:rPr>
          <w:rFonts w:ascii="Times New Roman" w:hAnsi="Times New Roman"/>
          <w:sz w:val="24"/>
          <w:szCs w:val="24"/>
          <w:lang w:val="uk-UA" w:eastAsia="uk-UA"/>
        </w:rPr>
        <w:t>REPowerEU</w:t>
      </w:r>
      <w:proofErr w:type="spellEnd"/>
      <w:r w:rsidR="00705143" w:rsidRPr="00732DFE">
        <w:rPr>
          <w:rFonts w:ascii="Times New Roman" w:hAnsi="Times New Roman"/>
          <w:sz w:val="24"/>
          <w:szCs w:val="24"/>
          <w:lang w:val="uk-UA" w:eastAsia="uk-UA"/>
        </w:rPr>
        <w:t xml:space="preserve"> та реалізації заходів в рамках Енергетичної платформи ЄС:</w:t>
      </w:r>
    </w:p>
    <w:p w:rsidR="00733932" w:rsidRPr="00732DFE" w:rsidRDefault="00705143" w:rsidP="00A96557"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експертно-аналітичн</w:t>
      </w:r>
      <w:r w:rsidR="00A96557" w:rsidRPr="00732DFE"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підтримк</w:t>
      </w:r>
      <w:r w:rsidR="00A96557" w:rsidRPr="00732DFE"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реалізації Плану заходів щодо забезпечення участі у Програмі </w:t>
      </w:r>
      <w:proofErr w:type="spellStart"/>
      <w:r w:rsidRPr="00732DFE">
        <w:rPr>
          <w:rFonts w:ascii="Times New Roman" w:hAnsi="Times New Roman"/>
          <w:sz w:val="24"/>
          <w:szCs w:val="24"/>
          <w:lang w:val="uk-UA" w:eastAsia="uk-UA"/>
        </w:rPr>
        <w:t>REPowerEU</w:t>
      </w:r>
      <w:proofErr w:type="spellEnd"/>
      <w:r w:rsidR="00733932" w:rsidRPr="00732DFE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015905" w:rsidRPr="00732DFE" w:rsidRDefault="00A96557" w:rsidP="00532C18"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підтримк</w:t>
      </w:r>
      <w:r w:rsidR="00015905" w:rsidRPr="00732DFE"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ефективної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участі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Енергетичній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платформі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ЄС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, зокрема</w:t>
      </w:r>
      <w:r w:rsidR="00B54264" w:rsidRPr="00732DFE">
        <w:rPr>
          <w:rFonts w:ascii="Times New Roman" w:hAnsi="Times New Roman"/>
          <w:sz w:val="24"/>
          <w:szCs w:val="24"/>
          <w:lang w:val="uk-UA" w:eastAsia="uk-UA"/>
        </w:rPr>
        <w:t>: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збір та агрегація даних</w:t>
      </w:r>
      <w:r w:rsidR="00B54264" w:rsidRPr="00732DFE">
        <w:rPr>
          <w:rFonts w:ascii="Times New Roman" w:hAnsi="Times New Roman"/>
          <w:sz w:val="24"/>
          <w:szCs w:val="24"/>
          <w:lang w:val="uk-UA" w:eastAsia="uk-UA"/>
        </w:rPr>
        <w:t>;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/>
          <w:sz w:val="24"/>
          <w:szCs w:val="24"/>
          <w:lang w:val="uk-UA"/>
        </w:rPr>
        <w:t>підтримка заходів Міненерго з</w:t>
      </w:r>
      <w:r w:rsidRPr="00732DFE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/>
          <w:sz w:val="24"/>
          <w:szCs w:val="24"/>
          <w:lang w:val="uk-UA"/>
        </w:rPr>
        <w:t>використання інфраструктури імпорту, зберігання та транспортування газу,</w:t>
      </w:r>
      <w:r w:rsidR="00B54264" w:rsidRPr="00732DFE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диверсифікації поставок енергії</w:t>
      </w:r>
      <w:r w:rsidR="00B54264" w:rsidRPr="00732DFE">
        <w:rPr>
          <w:rFonts w:ascii="Times New Roman" w:hAnsi="Times New Roman"/>
          <w:sz w:val="24"/>
          <w:szCs w:val="24"/>
          <w:lang w:val="uk-UA"/>
        </w:rPr>
        <w:t>;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5905" w:rsidRPr="00732DFE">
        <w:rPr>
          <w:rFonts w:ascii="Times New Roman" w:hAnsi="Times New Roman"/>
          <w:sz w:val="24"/>
          <w:szCs w:val="24"/>
          <w:lang w:val="uk-UA"/>
        </w:rPr>
        <w:t xml:space="preserve">вивчення ІТ-інструментів, які впроваджуватимуться в рамках Енергетичної платформи ЄС для </w:t>
      </w:r>
      <w:r w:rsidR="00015905" w:rsidRPr="00732DFE">
        <w:rPr>
          <w:rFonts w:ascii="Times New Roman" w:hAnsi="Times New Roman"/>
          <w:sz w:val="24"/>
          <w:szCs w:val="24"/>
          <w:lang w:val="uk-UA"/>
        </w:rPr>
        <w:lastRenderedPageBreak/>
        <w:t xml:space="preserve">забезпечення прозорості бронювання інфраструктури, організація навчання з використання </w:t>
      </w:r>
      <w:r w:rsidR="00B54264" w:rsidRPr="00732DFE">
        <w:rPr>
          <w:rFonts w:ascii="Times New Roman" w:hAnsi="Times New Roman"/>
          <w:sz w:val="24"/>
          <w:szCs w:val="24"/>
          <w:lang w:val="uk-UA"/>
        </w:rPr>
        <w:t xml:space="preserve">цих </w:t>
      </w:r>
      <w:r w:rsidR="00015905" w:rsidRPr="00732DFE">
        <w:rPr>
          <w:rFonts w:ascii="Times New Roman" w:hAnsi="Times New Roman"/>
          <w:sz w:val="24"/>
          <w:szCs w:val="24"/>
          <w:lang w:val="uk-UA"/>
        </w:rPr>
        <w:t>ІТ-інструментів для співробітників Міненерго; забезпечення</w:t>
      </w:r>
      <w:r w:rsidR="00732DFE"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DFE" w:rsidRPr="00732DFE">
        <w:rPr>
          <w:rFonts w:ascii="Times New Roman" w:hAnsi="Times New Roman"/>
          <w:sz w:val="24"/>
          <w:szCs w:val="24"/>
          <w:lang w:val="uk-UA"/>
        </w:rPr>
        <w:t>Міненерго</w:t>
      </w:r>
      <w:r w:rsidR="00015905"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5905" w:rsidRPr="00732DFE">
        <w:rPr>
          <w:rFonts w:ascii="Times New Roman" w:hAnsi="Times New Roman"/>
          <w:sz w:val="24"/>
          <w:szCs w:val="24"/>
          <w:lang w:val="uk-UA"/>
        </w:rPr>
        <w:t xml:space="preserve">експертизою та експертно-аналітичними матеріалами в рамках взаємодії з ЄС та партнерами з питань добровільного оперативного «спільного механізму </w:t>
      </w:r>
      <w:proofErr w:type="spellStart"/>
      <w:r w:rsidR="00015905" w:rsidRPr="00732DFE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="00015905" w:rsidRPr="00732DFE">
        <w:rPr>
          <w:rFonts w:ascii="Times New Roman" w:hAnsi="Times New Roman"/>
          <w:sz w:val="24"/>
          <w:szCs w:val="24"/>
          <w:lang w:val="uk-UA"/>
        </w:rPr>
        <w:t>» Енергетичної платформи ЄС;</w:t>
      </w:r>
    </w:p>
    <w:p w:rsidR="00A96557" w:rsidRPr="00732DFE" w:rsidRDefault="00A96557" w:rsidP="00A96557"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експертно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-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аналітична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підтримка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координації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зусиль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відповідній сфері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між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українськими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європейськими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регуляторними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інфраструктурними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органами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A96557" w:rsidRPr="00732DFE" w:rsidRDefault="00A96557" w:rsidP="00A96557"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моніторинг та забезпеч</w:t>
      </w:r>
      <w:r w:rsidR="005D27B3" w:rsidRPr="00732DFE">
        <w:rPr>
          <w:rFonts w:ascii="Times New Roman" w:hAnsi="Times New Roman"/>
          <w:sz w:val="24"/>
          <w:szCs w:val="24"/>
          <w:lang w:val="uk-UA" w:eastAsia="uk-UA"/>
        </w:rPr>
        <w:t>ення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Міністерств</w:t>
      </w:r>
      <w:r w:rsidR="005D27B3" w:rsidRPr="00732DFE"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аналітикою з питань координації між діями попиту </w:t>
      </w:r>
      <w:r w:rsidR="005D27B3" w:rsidRPr="00732DFE">
        <w:rPr>
          <w:rFonts w:ascii="Times New Roman" w:hAnsi="Times New Roman"/>
          <w:sz w:val="24"/>
          <w:szCs w:val="24"/>
          <w:lang w:val="uk-UA" w:eastAsia="uk-UA"/>
        </w:rPr>
        <w:t>із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зменшення споживання енергії та трансформації промислових процесів для заміни газу, нафти та вугілля</w:t>
      </w:r>
      <w:r w:rsidR="005D27B3" w:rsidRPr="00732DFE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733932" w:rsidRPr="00732DFE" w:rsidRDefault="00A420D1" w:rsidP="00A420D1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Аналітична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підтримка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питань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отримання</w:t>
      </w:r>
      <w:r w:rsidR="00B54264" w:rsidRPr="00732DFE">
        <w:rPr>
          <w:rFonts w:ascii="Times New Roman" w:hAnsi="Times New Roman"/>
          <w:sz w:val="24"/>
          <w:szCs w:val="24"/>
          <w:lang w:val="uk-UA" w:eastAsia="uk-UA"/>
        </w:rPr>
        <w:t xml:space="preserve"> 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B54264" w:rsidRPr="00732DFE">
        <w:rPr>
          <w:rFonts w:ascii="Times New Roman" w:hAnsi="Times New Roman"/>
          <w:sz w:val="24"/>
          <w:szCs w:val="24"/>
          <w:lang w:val="uk-UA" w:eastAsia="uk-UA"/>
        </w:rPr>
        <w:t xml:space="preserve">реалізації механізмів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підтримки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рамках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Програми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732DFE">
        <w:rPr>
          <w:rFonts w:ascii="Times New Roman" w:hAnsi="Times New Roman"/>
          <w:sz w:val="24"/>
          <w:szCs w:val="24"/>
          <w:lang w:val="uk-UA" w:eastAsia="uk-UA"/>
        </w:rPr>
        <w:t>REPowerEU</w:t>
      </w:r>
      <w:proofErr w:type="spellEnd"/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зокрема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Фонду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відновлення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стійкості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також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інших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джерел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підтримки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732DFE">
        <w:rPr>
          <w:rFonts w:ascii="Times New Roman" w:hAnsi="Times New Roman"/>
          <w:sz w:val="24"/>
          <w:szCs w:val="24"/>
          <w:lang w:val="uk-UA" w:eastAsia="uk-UA"/>
        </w:rPr>
        <w:t>REPowerEU</w:t>
      </w:r>
      <w:proofErr w:type="spellEnd"/>
      <w:r w:rsidR="00B54264" w:rsidRPr="00732DFE">
        <w:rPr>
          <w:rFonts w:ascii="Times New Roman" w:hAnsi="Times New Roman"/>
          <w:sz w:val="24"/>
          <w:szCs w:val="24"/>
          <w:lang w:val="uk-UA" w:eastAsia="uk-UA"/>
        </w:rPr>
        <w:t>, зокрема, розробка</w:t>
      </w:r>
      <w:r w:rsidRPr="00732DFE">
        <w:rPr>
          <w:rFonts w:hint="eastAsia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заявок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обґрунтувань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інших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документів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для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отримання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допомоги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рамках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Програми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732DFE">
        <w:rPr>
          <w:rFonts w:ascii="Times New Roman" w:hAnsi="Times New Roman"/>
          <w:sz w:val="24"/>
          <w:szCs w:val="24"/>
          <w:lang w:val="uk-UA" w:eastAsia="uk-UA"/>
        </w:rPr>
        <w:t>REPowerEU</w:t>
      </w:r>
      <w:proofErr w:type="spellEnd"/>
      <w:r w:rsidR="00B54264" w:rsidRPr="00732DFE">
        <w:rPr>
          <w:rFonts w:ascii="Times New Roman" w:hAnsi="Times New Roman"/>
          <w:sz w:val="24"/>
          <w:szCs w:val="24"/>
          <w:lang w:val="uk-UA" w:eastAsia="uk-UA"/>
        </w:rPr>
        <w:t xml:space="preserve">, підтримка їх </w:t>
      </w:r>
      <w:proofErr w:type="spellStart"/>
      <w:r w:rsidR="00B54264" w:rsidRPr="00732DFE">
        <w:rPr>
          <w:rFonts w:ascii="Times New Roman" w:hAnsi="Times New Roman"/>
          <w:sz w:val="24"/>
          <w:szCs w:val="24"/>
          <w:lang w:val="uk-UA" w:eastAsia="uk-UA"/>
        </w:rPr>
        <w:t>презентування</w:t>
      </w:r>
      <w:proofErr w:type="spellEnd"/>
      <w:r w:rsidR="00B54264" w:rsidRPr="00732DFE">
        <w:rPr>
          <w:rFonts w:ascii="Times New Roman" w:hAnsi="Times New Roman"/>
          <w:sz w:val="24"/>
          <w:szCs w:val="24"/>
          <w:lang w:val="uk-UA" w:eastAsia="uk-UA"/>
        </w:rPr>
        <w:t xml:space="preserve"> та захисту</w:t>
      </w:r>
      <w:r w:rsidR="00733932" w:rsidRPr="00732DFE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056E5A" w:rsidRPr="00732DFE" w:rsidRDefault="00A420D1" w:rsidP="00A420D1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Підготовка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комплексу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нормативно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-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правових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актів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щодо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імплементації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зобов’язань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утворення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інформаційної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бази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даних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споживачів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природного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газу</w:t>
      </w:r>
      <w:r w:rsidR="00056E5A"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56E5A" w:rsidRPr="00732DFE" w:rsidRDefault="00056E5A" w:rsidP="00056E5A">
      <w:pPr>
        <w:spacing w:before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Очікуваний період надання послуг – до 3</w:t>
      </w:r>
      <w:r w:rsidR="001F5FAA" w:rsidRPr="00732DFE"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F5FAA" w:rsidRPr="00732DFE">
        <w:rPr>
          <w:rFonts w:ascii="Times New Roman" w:hAnsi="Times New Roman"/>
          <w:sz w:val="24"/>
          <w:szCs w:val="24"/>
          <w:lang w:val="uk-UA" w:eastAsia="uk-UA"/>
        </w:rPr>
        <w:t>груд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ня 202</w:t>
      </w:r>
      <w:r w:rsidR="001F5FAA" w:rsidRPr="00732DFE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року.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має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відповідати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наступним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кваліфікаційним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вимогам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593FDC" w:rsidRPr="00732DFE" w:rsidRDefault="00593FDC" w:rsidP="00593FDC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2DFE">
        <w:rPr>
          <w:rFonts w:ascii="Times New Roman" w:hAnsi="Times New Roman" w:hint="eastAsia"/>
          <w:sz w:val="24"/>
          <w:szCs w:val="24"/>
          <w:lang w:val="uk-UA"/>
        </w:rPr>
        <w:t>Вища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технічна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економічна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юридична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або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інша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релевантна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завданню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освіта</w:t>
      </w:r>
      <w:r w:rsidRPr="00732DFE">
        <w:rPr>
          <w:rFonts w:ascii="Times New Roman" w:hAnsi="Times New Roman"/>
          <w:sz w:val="24"/>
          <w:szCs w:val="24"/>
          <w:lang w:val="uk-UA"/>
        </w:rPr>
        <w:t>;</w:t>
      </w:r>
    </w:p>
    <w:p w:rsidR="00593FDC" w:rsidRPr="00732DFE" w:rsidRDefault="00593FDC" w:rsidP="00593FDC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2DFE">
        <w:rPr>
          <w:rFonts w:ascii="Times New Roman" w:hAnsi="Times New Roman" w:hint="eastAsia"/>
          <w:sz w:val="24"/>
          <w:szCs w:val="24"/>
          <w:lang w:val="uk-UA"/>
        </w:rPr>
        <w:t>Принаймні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3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роки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загального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досвіду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в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нафтогазовій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галузі</w:t>
      </w:r>
      <w:r w:rsidRPr="00732DFE">
        <w:rPr>
          <w:rFonts w:ascii="Times New Roman" w:hAnsi="Times New Roman"/>
          <w:sz w:val="24"/>
          <w:szCs w:val="24"/>
          <w:lang w:val="uk-UA"/>
        </w:rPr>
        <w:t>;</w:t>
      </w:r>
    </w:p>
    <w:p w:rsidR="00593FDC" w:rsidRPr="00732DFE" w:rsidRDefault="00593FDC" w:rsidP="00593FDC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2DFE">
        <w:rPr>
          <w:rFonts w:ascii="Times New Roman" w:hAnsi="Times New Roman" w:hint="eastAsia"/>
          <w:sz w:val="24"/>
          <w:szCs w:val="24"/>
          <w:lang w:val="uk-UA"/>
        </w:rPr>
        <w:t>Практичний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732DFE">
        <w:rPr>
          <w:rFonts w:ascii="Times New Roman" w:hAnsi="Times New Roman"/>
          <w:sz w:val="24"/>
          <w:szCs w:val="24"/>
          <w:lang w:val="uk-UA"/>
        </w:rPr>
        <w:t>/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проектів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з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торгівлі</w:t>
      </w:r>
      <w:r w:rsidRPr="00732DFE">
        <w:rPr>
          <w:rFonts w:ascii="Times New Roman" w:hAnsi="Times New Roman"/>
          <w:sz w:val="24"/>
          <w:szCs w:val="24"/>
          <w:lang w:val="uk-UA"/>
        </w:rPr>
        <w:t>/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транспортування</w:t>
      </w:r>
      <w:r w:rsidRPr="00732DFE">
        <w:rPr>
          <w:rFonts w:ascii="Times New Roman" w:hAnsi="Times New Roman"/>
          <w:sz w:val="24"/>
          <w:szCs w:val="24"/>
          <w:lang w:val="uk-UA"/>
        </w:rPr>
        <w:t>/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зберігання</w:t>
      </w:r>
      <w:r w:rsidRPr="00732DFE">
        <w:rPr>
          <w:rFonts w:ascii="Times New Roman" w:hAnsi="Times New Roman"/>
          <w:sz w:val="24"/>
          <w:szCs w:val="24"/>
          <w:lang w:val="uk-UA"/>
        </w:rPr>
        <w:t>/</w:t>
      </w:r>
      <w:r w:rsidRPr="00732D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постачання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природного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газу</w:t>
      </w:r>
      <w:r w:rsidRPr="00732DFE">
        <w:rPr>
          <w:rFonts w:ascii="Times New Roman" w:hAnsi="Times New Roman"/>
          <w:sz w:val="24"/>
          <w:szCs w:val="24"/>
          <w:lang w:val="uk-UA"/>
        </w:rPr>
        <w:t>;</w:t>
      </w:r>
    </w:p>
    <w:p w:rsidR="00593FDC" w:rsidRPr="00732DFE" w:rsidRDefault="00593FDC" w:rsidP="00593FDC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2DFE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підготовки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програмних</w:t>
      </w:r>
      <w:r w:rsidRPr="00732DFE">
        <w:rPr>
          <w:rFonts w:ascii="Times New Roman" w:hAnsi="Times New Roman"/>
          <w:sz w:val="24"/>
          <w:szCs w:val="24"/>
          <w:lang w:val="uk-UA"/>
        </w:rPr>
        <w:t>/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стратегічних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документів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стратегій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концепцій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планів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заходів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дорожніх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карт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тощо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),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підготовки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програмних</w:t>
      </w:r>
      <w:r w:rsidRPr="00732DFE">
        <w:rPr>
          <w:rFonts w:ascii="Times New Roman" w:hAnsi="Times New Roman"/>
          <w:sz w:val="24"/>
          <w:szCs w:val="24"/>
          <w:lang w:val="uk-UA"/>
        </w:rPr>
        <w:t>/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стратегічних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документів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в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енергетичному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секторі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вважатиметься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перевагою</w:t>
      </w:r>
      <w:r w:rsidRPr="00732DFE">
        <w:rPr>
          <w:rFonts w:ascii="Times New Roman" w:hAnsi="Times New Roman"/>
          <w:sz w:val="24"/>
          <w:szCs w:val="24"/>
          <w:lang w:val="uk-UA"/>
        </w:rPr>
        <w:t>;</w:t>
      </w:r>
    </w:p>
    <w:p w:rsidR="00593FDC" w:rsidRPr="00732DFE" w:rsidRDefault="00593FDC" w:rsidP="00593FDC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2DFE">
        <w:rPr>
          <w:rFonts w:ascii="Times New Roman" w:hAnsi="Times New Roman" w:hint="eastAsia"/>
          <w:sz w:val="24"/>
          <w:szCs w:val="24"/>
          <w:lang w:val="uk-UA"/>
        </w:rPr>
        <w:t>Практичний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взаємодії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з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структурами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ЄС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Енергетичним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Співтовариством</w:t>
      </w:r>
      <w:r w:rsidRPr="00732DFE">
        <w:rPr>
          <w:rFonts w:ascii="Times New Roman" w:hAnsi="Times New Roman"/>
          <w:sz w:val="24"/>
          <w:szCs w:val="24"/>
          <w:lang w:val="uk-UA"/>
        </w:rPr>
        <w:t>;</w:t>
      </w:r>
    </w:p>
    <w:p w:rsidR="00593FDC" w:rsidRPr="00732DFE" w:rsidRDefault="00593FDC" w:rsidP="00593FDC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2DFE">
        <w:rPr>
          <w:rFonts w:ascii="Times New Roman" w:hAnsi="Times New Roman" w:hint="eastAsia"/>
          <w:sz w:val="24"/>
          <w:szCs w:val="24"/>
          <w:lang w:val="uk-UA"/>
        </w:rPr>
        <w:t>Ґрунтовне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знання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ринку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природного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газу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ЄС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світу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що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підтверджуються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реалізованими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проектами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аналітичними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роботами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публікаціями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тощо</w:t>
      </w:r>
      <w:r w:rsidRPr="00732DFE">
        <w:rPr>
          <w:rFonts w:ascii="Times New Roman" w:hAnsi="Times New Roman"/>
          <w:sz w:val="24"/>
          <w:szCs w:val="24"/>
          <w:lang w:val="uk-UA"/>
        </w:rPr>
        <w:t>;</w:t>
      </w:r>
    </w:p>
    <w:p w:rsidR="00056E5A" w:rsidRPr="00732DFE" w:rsidRDefault="00593FDC" w:rsidP="00DD6963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732DFE">
        <w:rPr>
          <w:rFonts w:ascii="Times New Roman" w:hAnsi="Times New Roman" w:hint="eastAsia"/>
          <w:sz w:val="24"/>
          <w:szCs w:val="24"/>
          <w:lang w:val="uk-UA"/>
        </w:rPr>
        <w:t>Вільне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володіння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українською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/>
        </w:rPr>
        <w:t>англійською</w:t>
      </w:r>
      <w:r w:rsidR="00733932" w:rsidRPr="00732DFE">
        <w:rPr>
          <w:rFonts w:ascii="Times New Roman" w:hAnsi="Times New Roman"/>
          <w:sz w:val="24"/>
          <w:szCs w:val="24"/>
          <w:lang w:val="uk-UA"/>
        </w:rPr>
        <w:t>.</w:t>
      </w:r>
    </w:p>
    <w:p w:rsidR="0002106B" w:rsidRPr="00732DFE" w:rsidRDefault="0002106B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/>
          <w:sz w:val="24"/>
          <w:szCs w:val="24"/>
          <w:lang w:eastAsia="uk-UA"/>
        </w:rPr>
        <w:t>IC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732DFE">
        <w:rPr>
          <w:rFonts w:ascii="Times New Roman" w:hAnsi="Times New Roman"/>
          <w:spacing w:val="-2"/>
          <w:sz w:val="24"/>
          <w:lang w:val="uk-UA"/>
        </w:rPr>
        <w:t xml:space="preserve">Зацікавлені Консультанти можуть отримати додаткову інформацію за наведеними нижче адресами протягом робочих днів з </w:t>
      </w:r>
      <w:r w:rsidRPr="00732DFE">
        <w:rPr>
          <w:rFonts w:ascii="Times New Roman" w:hAnsi="Times New Roman"/>
          <w:spacing w:val="-2"/>
          <w:sz w:val="24"/>
          <w:lang w:val="ru-RU"/>
        </w:rPr>
        <w:t>08</w:t>
      </w:r>
      <w:r w:rsidRPr="00732DFE">
        <w:rPr>
          <w:rFonts w:ascii="Times New Roman" w:hAnsi="Times New Roman"/>
          <w:spacing w:val="-2"/>
          <w:sz w:val="24"/>
          <w:lang w:val="uk-UA"/>
        </w:rPr>
        <w:t>:</w:t>
      </w:r>
      <w:r w:rsidRPr="00732DFE">
        <w:rPr>
          <w:rFonts w:ascii="Times New Roman" w:hAnsi="Times New Roman"/>
          <w:spacing w:val="-2"/>
          <w:sz w:val="24"/>
          <w:lang w:val="ru-RU"/>
        </w:rPr>
        <w:t>3</w:t>
      </w:r>
      <w:r w:rsidRPr="00732DFE">
        <w:rPr>
          <w:rFonts w:ascii="Times New Roman" w:hAnsi="Times New Roman"/>
          <w:spacing w:val="-2"/>
          <w:sz w:val="24"/>
          <w:lang w:val="uk-UA"/>
        </w:rPr>
        <w:t>0 до 1</w:t>
      </w:r>
      <w:r w:rsidRPr="00732DFE">
        <w:rPr>
          <w:rFonts w:ascii="Times New Roman" w:hAnsi="Times New Roman"/>
          <w:spacing w:val="-2"/>
          <w:sz w:val="24"/>
          <w:lang w:val="ru-RU"/>
        </w:rPr>
        <w:t>7</w:t>
      </w:r>
      <w:r w:rsidRPr="00732DFE">
        <w:rPr>
          <w:rFonts w:ascii="Times New Roman" w:hAnsi="Times New Roman"/>
          <w:spacing w:val="-2"/>
          <w:sz w:val="24"/>
          <w:lang w:val="uk-UA"/>
        </w:rPr>
        <w:t>:</w:t>
      </w:r>
      <w:r w:rsidRPr="00732DFE">
        <w:rPr>
          <w:rFonts w:ascii="Times New Roman" w:hAnsi="Times New Roman"/>
          <w:spacing w:val="-2"/>
          <w:sz w:val="24"/>
          <w:lang w:val="ru-RU"/>
        </w:rPr>
        <w:t>3</w:t>
      </w:r>
      <w:r w:rsidRPr="00732DFE">
        <w:rPr>
          <w:rFonts w:ascii="Times New Roman" w:hAnsi="Times New Roman"/>
          <w:spacing w:val="-2"/>
          <w:sz w:val="24"/>
          <w:lang w:val="uk-UA"/>
        </w:rPr>
        <w:t>0.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1" w:name="_GoBack"/>
      <w:bookmarkEnd w:id="1"/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Резюме (</w:t>
      </w:r>
      <w:r w:rsidRPr="00732DFE">
        <w:rPr>
          <w:rFonts w:ascii="Times New Roman" w:hAnsi="Times New Roman"/>
          <w:sz w:val="24"/>
          <w:szCs w:val="24"/>
          <w:lang w:eastAsia="uk-UA"/>
        </w:rPr>
        <w:t>CV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мають бути надані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електронною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поштою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(сканована версія) до 17-00 </w:t>
      </w:r>
      <w:r w:rsidR="00593FDC" w:rsidRPr="00732DFE">
        <w:rPr>
          <w:rFonts w:ascii="Times New Roman" w:hAnsi="Times New Roman"/>
          <w:sz w:val="24"/>
          <w:szCs w:val="24"/>
          <w:lang w:val="ru-RU" w:eastAsia="uk-UA"/>
        </w:rPr>
        <w:t>18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  <w:r w:rsidR="00593FDC" w:rsidRPr="00732DFE">
        <w:rPr>
          <w:rFonts w:ascii="Times New Roman" w:hAnsi="Times New Roman"/>
          <w:sz w:val="24"/>
          <w:szCs w:val="24"/>
          <w:lang w:val="ru-RU" w:eastAsia="uk-UA"/>
        </w:rPr>
        <w:t>0</w:t>
      </w:r>
      <w:r w:rsidR="001F5FAA" w:rsidRPr="00732DFE"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.20</w:t>
      </w:r>
      <w:r w:rsidRPr="00732DFE">
        <w:rPr>
          <w:rFonts w:ascii="Times New Roman" w:hAnsi="Times New Roman"/>
          <w:sz w:val="24"/>
          <w:szCs w:val="24"/>
          <w:lang w:val="ru-RU" w:eastAsia="uk-UA"/>
        </w:rPr>
        <w:t>2</w:t>
      </w:r>
      <w:r w:rsidR="00593FDC" w:rsidRPr="00732DFE">
        <w:rPr>
          <w:rFonts w:ascii="Times New Roman" w:hAnsi="Times New Roman"/>
          <w:sz w:val="24"/>
          <w:szCs w:val="24"/>
          <w:lang w:val="ru-RU" w:eastAsia="uk-UA"/>
        </w:rPr>
        <w:t>3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за адресами: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732DFE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861C06" w:rsidRPr="00732DFE" w:rsidRDefault="00056E5A" w:rsidP="00861C06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32DFE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32DFE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32DFE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 w:rsidR="001F5FAA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szCs w:val="24"/>
            <w:lang w:val="uk-UA"/>
          </w:rPr>
          <w:t>Jobs@mev.gov.ua</w:t>
        </w:r>
      </w:hyperlink>
      <w:r w:rsidR="001F5FAA" w:rsidRPr="00732DFE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861C06" w:rsidRPr="00732DFE" w:rsidRDefault="00861C06" w:rsidP="00056E5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732DFE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732DFE"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 w:rsidRPr="00732DFE"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 w:rsidRPr="00732DFE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732DFE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732DFE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732DFE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056E5A" w:rsidRPr="00732DFE" w:rsidRDefault="00056E5A" w:rsidP="00056E5A">
      <w:pPr>
        <w:suppressAutoHyphens/>
        <w:jc w:val="both"/>
        <w:rPr>
          <w:rFonts w:ascii="Calibri" w:hAnsi="Calibri"/>
          <w:lang w:val="uk-UA"/>
        </w:rPr>
      </w:pPr>
      <w:r w:rsidRPr="00732DFE">
        <w:rPr>
          <w:lang w:val="uk-UA"/>
        </w:rPr>
        <w:t>E-</w:t>
      </w:r>
      <w:proofErr w:type="spellStart"/>
      <w:r w:rsidRPr="00732DFE">
        <w:rPr>
          <w:lang w:val="uk-UA"/>
        </w:rPr>
        <w:t>mail</w:t>
      </w:r>
      <w:proofErr w:type="spellEnd"/>
      <w:r w:rsidRPr="00732DFE">
        <w:rPr>
          <w:lang w:val="uk-UA"/>
        </w:rPr>
        <w:t xml:space="preserve">: </w:t>
      </w:r>
      <w:hyperlink r:id="rId8" w:history="1">
        <w:r w:rsidR="00593FDC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dm</w:t>
        </w:r>
        <w:r w:rsidR="00593FDC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y</w:t>
        </w:r>
        <w:r w:rsidR="00593FDC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tr</w:t>
        </w:r>
        <w:r w:rsidR="00593FDC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o.v.</w:t>
        </w:r>
        <w:r w:rsidR="00593FDC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tolmachov@gmail.com</w:t>
        </w:r>
      </w:hyperlink>
      <w:r w:rsidR="00732DFE" w:rsidRPr="00732DFE">
        <w:rPr>
          <w:rStyle w:val="Hyperlink"/>
          <w:rFonts w:ascii="Times New Roman" w:hAnsi="Times New Roman"/>
          <w:color w:val="0070C0"/>
          <w:spacing w:val="-2"/>
          <w:sz w:val="24"/>
          <w:lang w:val="uk-UA"/>
        </w:rPr>
        <w:t xml:space="preserve"> </w:t>
      </w:r>
      <w:r w:rsidRPr="00732DFE">
        <w:rPr>
          <w:rFonts w:ascii="Times New Roman" w:hAnsi="Times New Roman"/>
          <w:color w:val="0070C0"/>
          <w:spacing w:val="-2"/>
          <w:sz w:val="24"/>
          <w:lang w:val="uk-UA"/>
        </w:rPr>
        <w:t xml:space="preserve"> </w:t>
      </w:r>
      <w:r w:rsidRPr="00732DFE">
        <w:rPr>
          <w:color w:val="0070C0"/>
          <w:lang w:val="uk-UA"/>
        </w:rPr>
        <w:t xml:space="preserve"> 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uppressAutoHyphens/>
        <w:jc w:val="both"/>
        <w:rPr>
          <w:rFonts w:ascii="Calibri" w:hAnsi="Calibri"/>
          <w:lang w:val="uk-UA"/>
        </w:rPr>
      </w:pPr>
    </w:p>
    <w:p w:rsidR="00056E5A" w:rsidRPr="00732DFE" w:rsidRDefault="00056E5A" w:rsidP="00056E5A">
      <w:pPr>
        <w:spacing w:line="154" w:lineRule="atLeast"/>
        <w:jc w:val="both"/>
        <w:rPr>
          <w:spacing w:val="-2"/>
          <w:lang w:val="uk-UA"/>
        </w:rPr>
      </w:pP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56E5A" w:rsidRPr="00732DFE" w:rsidRDefault="00056E5A" w:rsidP="00056E5A">
      <w:pPr>
        <w:rPr>
          <w:lang w:val="uk-UA"/>
        </w:rPr>
      </w:pPr>
    </w:p>
    <w:p w:rsidR="005F032C" w:rsidRPr="00732DFE" w:rsidRDefault="005F032C">
      <w:pPr>
        <w:rPr>
          <w:lang w:val="uk-UA"/>
        </w:rPr>
      </w:pPr>
    </w:p>
    <w:sectPr w:rsidR="005F032C" w:rsidRPr="00732DFE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98" w:rsidRDefault="00B03798">
      <w:r>
        <w:separator/>
      </w:r>
    </w:p>
  </w:endnote>
  <w:endnote w:type="continuationSeparator" w:id="0">
    <w:p w:rsidR="00B03798" w:rsidRDefault="00B0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98" w:rsidRDefault="00B03798">
      <w:r>
        <w:separator/>
      </w:r>
    </w:p>
  </w:footnote>
  <w:footnote w:type="continuationSeparator" w:id="0">
    <w:p w:rsidR="00B03798" w:rsidRDefault="00B0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E8" w:rsidRDefault="00B03798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C12"/>
    <w:multiLevelType w:val="hybridMultilevel"/>
    <w:tmpl w:val="E57667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6BD"/>
    <w:multiLevelType w:val="hybridMultilevel"/>
    <w:tmpl w:val="6D12D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4F59"/>
    <w:multiLevelType w:val="hybridMultilevel"/>
    <w:tmpl w:val="863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F146DC"/>
    <w:multiLevelType w:val="hybridMultilevel"/>
    <w:tmpl w:val="613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8E76C5"/>
    <w:multiLevelType w:val="hybridMultilevel"/>
    <w:tmpl w:val="823007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B613B"/>
    <w:multiLevelType w:val="hybridMultilevel"/>
    <w:tmpl w:val="DD3CC5C8"/>
    <w:lvl w:ilvl="0" w:tplc="18D4E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43449"/>
    <w:multiLevelType w:val="hybridMultilevel"/>
    <w:tmpl w:val="2DC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C4E24"/>
    <w:multiLevelType w:val="hybridMultilevel"/>
    <w:tmpl w:val="DC7E570E"/>
    <w:lvl w:ilvl="0" w:tplc="FB2EB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5A"/>
    <w:rsid w:val="00015905"/>
    <w:rsid w:val="0002106B"/>
    <w:rsid w:val="00056E5A"/>
    <w:rsid w:val="001F5FAA"/>
    <w:rsid w:val="00214A1C"/>
    <w:rsid w:val="002D0DE0"/>
    <w:rsid w:val="003137E2"/>
    <w:rsid w:val="004871DE"/>
    <w:rsid w:val="00550330"/>
    <w:rsid w:val="00593FDC"/>
    <w:rsid w:val="005D27B3"/>
    <w:rsid w:val="005F032C"/>
    <w:rsid w:val="00705143"/>
    <w:rsid w:val="0073269D"/>
    <w:rsid w:val="00732DFE"/>
    <w:rsid w:val="00733932"/>
    <w:rsid w:val="007860F3"/>
    <w:rsid w:val="007B355B"/>
    <w:rsid w:val="007D6532"/>
    <w:rsid w:val="00811AB4"/>
    <w:rsid w:val="00861C06"/>
    <w:rsid w:val="008B6C32"/>
    <w:rsid w:val="009255E2"/>
    <w:rsid w:val="0097162A"/>
    <w:rsid w:val="009B5A9F"/>
    <w:rsid w:val="00A06E6D"/>
    <w:rsid w:val="00A07819"/>
    <w:rsid w:val="00A420D1"/>
    <w:rsid w:val="00A96557"/>
    <w:rsid w:val="00B03798"/>
    <w:rsid w:val="00B54264"/>
    <w:rsid w:val="00B70601"/>
    <w:rsid w:val="00C84E1F"/>
    <w:rsid w:val="00D1646A"/>
    <w:rsid w:val="00D25466"/>
    <w:rsid w:val="00EE66E3"/>
    <w:rsid w:val="00F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8B45"/>
  <w15:chartTrackingRefBased/>
  <w15:docId w15:val="{A62D8742-29BB-4851-A06B-185BC51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56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D.Tolmachov</cp:lastModifiedBy>
  <cp:revision>7</cp:revision>
  <dcterms:created xsi:type="dcterms:W3CDTF">2022-12-22T12:32:00Z</dcterms:created>
  <dcterms:modified xsi:type="dcterms:W3CDTF">2022-12-23T12:02:00Z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136bf3bb1c850aa3857e621ec94ff11e2672425cd7d36fce33b6757b33611bc5</vt:lpwstr>
  </property>
</Properties>
</file>