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28" w:rsidRPr="00055528" w:rsidRDefault="00055528" w:rsidP="00055528">
      <w:pPr>
        <w:shd w:val="clear" w:color="auto" w:fill="FFFFFF"/>
        <w:spacing w:after="0" w:line="208" w:lineRule="atLeast"/>
        <w:jc w:val="center"/>
        <w:rPr>
          <w:rFonts w:ascii="Times New Roman" w:eastAsia="Times New Roman" w:hAnsi="Times New Roman" w:cs="Times New Roman"/>
          <w:b/>
          <w:color w:val="2C2C2C"/>
          <w:sz w:val="24"/>
          <w:szCs w:val="24"/>
          <w:lang w:eastAsia="ru-RU"/>
        </w:rPr>
      </w:pPr>
      <w:bookmarkStart w:id="0" w:name="_GoBack"/>
      <w:r w:rsidRPr="00055528">
        <w:rPr>
          <w:rFonts w:ascii="Times New Roman" w:eastAsia="Times New Roman" w:hAnsi="Times New Roman" w:cs="Times New Roman"/>
          <w:b/>
          <w:color w:val="2C2C2C"/>
          <w:sz w:val="24"/>
          <w:szCs w:val="24"/>
          <w:lang w:eastAsia="ru-RU"/>
        </w:rPr>
        <w:t>ПРОТОКОЛ  №  10(ГР)  -  2017</w:t>
      </w:r>
      <w:bookmarkEnd w:id="0"/>
    </w:p>
    <w:p w:rsidR="00055528" w:rsidRPr="00055528" w:rsidRDefault="00055528" w:rsidP="00055528">
      <w:pPr>
        <w:shd w:val="clear" w:color="auto" w:fill="FFFFFF"/>
        <w:spacing w:after="0" w:line="208" w:lineRule="atLeast"/>
        <w:jc w:val="center"/>
        <w:rPr>
          <w:rFonts w:ascii="Times New Roman" w:eastAsia="Times New Roman" w:hAnsi="Times New Roman" w:cs="Times New Roman"/>
          <w:b/>
          <w:color w:val="2C2C2C"/>
          <w:sz w:val="24"/>
          <w:szCs w:val="24"/>
          <w:lang w:eastAsia="ru-RU"/>
        </w:rPr>
      </w:pPr>
      <w:r w:rsidRPr="00055528">
        <w:rPr>
          <w:rFonts w:ascii="Times New Roman" w:eastAsia="Times New Roman" w:hAnsi="Times New Roman" w:cs="Times New Roman"/>
          <w:b/>
          <w:color w:val="2C2C2C"/>
          <w:sz w:val="24"/>
          <w:szCs w:val="24"/>
          <w:lang w:eastAsia="ru-RU"/>
        </w:rPr>
        <w:t>виїзного  засідання  Громадської  ради  при  Міністерстві  енергетики  та  вугільної  промисловості  України</w:t>
      </w:r>
    </w:p>
    <w:p w:rsidR="00055528" w:rsidRPr="00055528" w:rsidRDefault="00055528" w:rsidP="00055528">
      <w:pPr>
        <w:shd w:val="clear" w:color="auto" w:fill="FFFFFF"/>
        <w:spacing w:after="0" w:line="208" w:lineRule="atLeast"/>
        <w:jc w:val="center"/>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  </w:t>
      </w:r>
    </w:p>
    <w:tbl>
      <w:tblPr>
        <w:tblW w:w="12045" w:type="dxa"/>
        <w:jc w:val="center"/>
        <w:tblCellMar>
          <w:left w:w="0" w:type="dxa"/>
          <w:right w:w="0" w:type="dxa"/>
        </w:tblCellMar>
        <w:tblLook w:val="04A0" w:firstRow="1" w:lastRow="0" w:firstColumn="1" w:lastColumn="0" w:noHBand="0" w:noVBand="1"/>
      </w:tblPr>
      <w:tblGrid>
        <w:gridCol w:w="6554"/>
        <w:gridCol w:w="5491"/>
      </w:tblGrid>
      <w:tr w:rsidR="00055528" w:rsidRPr="00055528" w:rsidTr="00055528">
        <w:trPr>
          <w:trHeight w:val="442"/>
          <w:jc w:val="center"/>
        </w:trPr>
        <w:tc>
          <w:tcPr>
            <w:tcW w:w="5245" w:type="dxa"/>
            <w:tcMar>
              <w:top w:w="0" w:type="dxa"/>
              <w:left w:w="108" w:type="dxa"/>
              <w:bottom w:w="0" w:type="dxa"/>
              <w:right w:w="108" w:type="dxa"/>
            </w:tcMar>
            <w:hideMark/>
          </w:tcPr>
          <w:p w:rsidR="00055528" w:rsidRPr="00055528" w:rsidRDefault="00055528" w:rsidP="00055528">
            <w:pPr>
              <w:spacing w:after="0" w:line="208" w:lineRule="atLeast"/>
              <w:jc w:val="center"/>
              <w:rPr>
                <w:rFonts w:ascii="Times New Roman" w:eastAsia="Times New Roman" w:hAnsi="Times New Roman" w:cs="Times New Roman"/>
                <w:sz w:val="24"/>
                <w:szCs w:val="24"/>
                <w:lang w:eastAsia="ru-RU"/>
              </w:rPr>
            </w:pPr>
            <w:r w:rsidRPr="00055528">
              <w:rPr>
                <w:rFonts w:ascii="Times New Roman" w:eastAsia="Times New Roman" w:hAnsi="Times New Roman" w:cs="Times New Roman"/>
                <w:sz w:val="24"/>
                <w:szCs w:val="24"/>
                <w:lang w:eastAsia="ru-RU"/>
              </w:rPr>
              <w:t>30  травня    2017  року</w:t>
            </w:r>
          </w:p>
        </w:tc>
        <w:tc>
          <w:tcPr>
            <w:tcW w:w="4394" w:type="dxa"/>
            <w:tcMar>
              <w:top w:w="0" w:type="dxa"/>
              <w:left w:w="108" w:type="dxa"/>
              <w:bottom w:w="0" w:type="dxa"/>
              <w:right w:w="108" w:type="dxa"/>
            </w:tcMar>
            <w:hideMark/>
          </w:tcPr>
          <w:p w:rsidR="00055528" w:rsidRPr="00055528" w:rsidRDefault="00055528" w:rsidP="00055528">
            <w:pPr>
              <w:spacing w:after="0" w:line="208" w:lineRule="atLeast"/>
              <w:jc w:val="center"/>
              <w:rPr>
                <w:rFonts w:ascii="Times New Roman" w:eastAsia="Times New Roman" w:hAnsi="Times New Roman" w:cs="Times New Roman"/>
                <w:sz w:val="24"/>
                <w:szCs w:val="24"/>
                <w:lang w:eastAsia="ru-RU"/>
              </w:rPr>
            </w:pPr>
            <w:proofErr w:type="spellStart"/>
            <w:r w:rsidRPr="00055528">
              <w:rPr>
                <w:rFonts w:ascii="Times New Roman" w:eastAsia="Times New Roman" w:hAnsi="Times New Roman" w:cs="Times New Roman"/>
                <w:sz w:val="24"/>
                <w:szCs w:val="24"/>
                <w:lang w:eastAsia="ru-RU"/>
              </w:rPr>
              <w:t>м.Українка</w:t>
            </w:r>
            <w:proofErr w:type="spellEnd"/>
            <w:r w:rsidRPr="00055528">
              <w:rPr>
                <w:rFonts w:ascii="Times New Roman" w:eastAsia="Times New Roman" w:hAnsi="Times New Roman" w:cs="Times New Roman"/>
                <w:sz w:val="24"/>
                <w:szCs w:val="24"/>
                <w:lang w:eastAsia="ru-RU"/>
              </w:rPr>
              <w:t>,  вул.  Промислова,1</w:t>
            </w:r>
          </w:p>
          <w:p w:rsidR="00055528" w:rsidRPr="00055528" w:rsidRDefault="00055528" w:rsidP="00055528">
            <w:pPr>
              <w:spacing w:after="0" w:line="208" w:lineRule="atLeast"/>
              <w:jc w:val="center"/>
              <w:rPr>
                <w:rFonts w:ascii="Times New Roman" w:eastAsia="Times New Roman" w:hAnsi="Times New Roman" w:cs="Times New Roman"/>
                <w:sz w:val="24"/>
                <w:szCs w:val="24"/>
                <w:lang w:eastAsia="ru-RU"/>
              </w:rPr>
            </w:pPr>
            <w:r w:rsidRPr="00055528">
              <w:rPr>
                <w:rFonts w:ascii="Times New Roman" w:eastAsia="Times New Roman" w:hAnsi="Times New Roman" w:cs="Times New Roman"/>
                <w:sz w:val="24"/>
                <w:szCs w:val="24"/>
                <w:lang w:eastAsia="ru-RU"/>
              </w:rPr>
              <w:t>Трипільській  ТЕС</w:t>
            </w:r>
          </w:p>
        </w:tc>
      </w:tr>
    </w:tbl>
    <w:p w:rsidR="00055528" w:rsidRPr="00055528" w:rsidRDefault="00055528" w:rsidP="00055528">
      <w:pPr>
        <w:shd w:val="clear" w:color="auto" w:fill="FFFFFF"/>
        <w:spacing w:after="0" w:line="208" w:lineRule="atLeast"/>
        <w:jc w:val="center"/>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ПРИСУТНІ:  Члени  Громадської  ради  при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(додаток  №1)</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ЗАПРОШЕНІ:</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Громко</w:t>
      </w:r>
      <w:proofErr w:type="spellEnd"/>
      <w:r w:rsidRPr="00055528">
        <w:rPr>
          <w:rFonts w:ascii="Times New Roman" w:eastAsia="Times New Roman" w:hAnsi="Times New Roman" w:cs="Times New Roman"/>
          <w:b/>
          <w:bCs/>
          <w:color w:val="2C2C2C"/>
          <w:sz w:val="24"/>
          <w:szCs w:val="24"/>
          <w:lang w:eastAsia="ru-RU"/>
        </w:rPr>
        <w:t xml:space="preserve">  Я.А.</w:t>
      </w:r>
      <w:r w:rsidRPr="00055528">
        <w:rPr>
          <w:rFonts w:ascii="Times New Roman" w:eastAsia="Times New Roman" w:hAnsi="Times New Roman" w:cs="Times New Roman"/>
          <w:color w:val="2C2C2C"/>
          <w:sz w:val="24"/>
          <w:szCs w:val="24"/>
          <w:lang w:eastAsia="ru-RU"/>
        </w:rPr>
        <w:t xml:space="preserve">  -  Перший  заступник  Генерального  директора  ПАТ  «</w:t>
      </w:r>
      <w:proofErr w:type="spellStart"/>
      <w:r w:rsidRPr="00055528">
        <w:rPr>
          <w:rFonts w:ascii="Times New Roman" w:eastAsia="Times New Roman" w:hAnsi="Times New Roman" w:cs="Times New Roman"/>
          <w:color w:val="2C2C2C"/>
          <w:sz w:val="24"/>
          <w:szCs w:val="24"/>
          <w:lang w:eastAsia="ru-RU"/>
        </w:rPr>
        <w:t>Центренерго</w:t>
      </w:r>
      <w:proofErr w:type="spellEnd"/>
      <w:r w:rsidRPr="00055528">
        <w:rPr>
          <w:rFonts w:ascii="Times New Roman" w:eastAsia="Times New Roman" w:hAnsi="Times New Roman" w:cs="Times New Roman"/>
          <w:color w:val="2C2C2C"/>
          <w:sz w:val="24"/>
          <w:szCs w:val="24"/>
          <w:lang w:eastAsia="ru-RU"/>
        </w:rPr>
        <w:t>»</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Кравець  П.П</w:t>
      </w:r>
      <w:r w:rsidRPr="00055528">
        <w:rPr>
          <w:rFonts w:ascii="Times New Roman" w:eastAsia="Times New Roman" w:hAnsi="Times New Roman" w:cs="Times New Roman"/>
          <w:color w:val="2C2C2C"/>
          <w:sz w:val="24"/>
          <w:szCs w:val="24"/>
          <w:lang w:eastAsia="ru-RU"/>
        </w:rPr>
        <w:t>.</w:t>
      </w:r>
      <w:r w:rsidRPr="00055528">
        <w:rPr>
          <w:rFonts w:ascii="Times New Roman" w:eastAsia="Times New Roman" w:hAnsi="Times New Roman" w:cs="Times New Roman"/>
          <w:b/>
          <w:bCs/>
          <w:color w:val="2C2C2C"/>
          <w:sz w:val="24"/>
          <w:szCs w:val="24"/>
          <w:lang w:eastAsia="ru-RU"/>
        </w:rPr>
        <w:t xml:space="preserve">    -  </w:t>
      </w:r>
      <w:r w:rsidRPr="00055528">
        <w:rPr>
          <w:rFonts w:ascii="Times New Roman" w:eastAsia="Times New Roman" w:hAnsi="Times New Roman" w:cs="Times New Roman"/>
          <w:color w:val="2C2C2C"/>
          <w:sz w:val="24"/>
          <w:szCs w:val="24"/>
          <w:lang w:eastAsia="ru-RU"/>
        </w:rPr>
        <w:t>директор  Трипільської  ТЕС</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Шевчук  О.І.-  </w:t>
      </w:r>
      <w:r w:rsidRPr="00055528">
        <w:rPr>
          <w:rFonts w:ascii="Times New Roman" w:eastAsia="Times New Roman" w:hAnsi="Times New Roman" w:cs="Times New Roman"/>
          <w:color w:val="2C2C2C"/>
          <w:sz w:val="24"/>
          <w:szCs w:val="24"/>
          <w:lang w:eastAsia="ru-RU"/>
        </w:rPr>
        <w:t>голова  профспілкового  комітету  Трипільської  ТЕС</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Скляров</w:t>
      </w:r>
      <w:proofErr w:type="spellEnd"/>
      <w:r w:rsidRPr="00055528">
        <w:rPr>
          <w:rFonts w:ascii="Times New Roman" w:eastAsia="Times New Roman" w:hAnsi="Times New Roman" w:cs="Times New Roman"/>
          <w:b/>
          <w:bCs/>
          <w:color w:val="2C2C2C"/>
          <w:sz w:val="24"/>
          <w:szCs w:val="24"/>
          <w:lang w:eastAsia="ru-RU"/>
        </w:rPr>
        <w:t xml:space="preserve">  В.Ф.</w:t>
      </w:r>
      <w:r w:rsidRPr="00055528">
        <w:rPr>
          <w:rFonts w:ascii="Times New Roman" w:eastAsia="Times New Roman" w:hAnsi="Times New Roman" w:cs="Times New Roman"/>
          <w:color w:val="2C2C2C"/>
          <w:sz w:val="24"/>
          <w:szCs w:val="24"/>
          <w:lang w:eastAsia="ru-RU"/>
        </w:rPr>
        <w:t xml:space="preserve">  керівник  Експертної  групи  ГР,  екс-Міністр  енергетики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Пономаренко  В.О.  -  </w:t>
      </w:r>
      <w:r w:rsidRPr="00055528">
        <w:rPr>
          <w:rFonts w:ascii="Times New Roman" w:eastAsia="Times New Roman" w:hAnsi="Times New Roman" w:cs="Times New Roman"/>
          <w:color w:val="2C2C2C"/>
          <w:sz w:val="24"/>
          <w:szCs w:val="24"/>
          <w:lang w:eastAsia="ru-RU"/>
        </w:rPr>
        <w:t xml:space="preserve">директор  Департаменту  стратегії  розвитку  ПЕК  та  інвестиційної  політики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Новиков  К.В.  –  </w:t>
      </w:r>
      <w:r w:rsidRPr="00055528">
        <w:rPr>
          <w:rFonts w:ascii="Times New Roman" w:eastAsia="Times New Roman" w:hAnsi="Times New Roman" w:cs="Times New Roman"/>
          <w:color w:val="2C2C2C"/>
          <w:sz w:val="24"/>
          <w:szCs w:val="24"/>
          <w:lang w:eastAsia="ru-RU"/>
        </w:rPr>
        <w:t>заступник  директора  Департаменту  електроенергетичного    комплексу  -  начальник  відділу  паливно-енергетичних  балансів  та  моніторингу  виробництва  і  споживання  електроенергії</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Синюк</w:t>
      </w:r>
      <w:proofErr w:type="spellEnd"/>
      <w:r w:rsidRPr="00055528">
        <w:rPr>
          <w:rFonts w:ascii="Times New Roman" w:eastAsia="Times New Roman" w:hAnsi="Times New Roman" w:cs="Times New Roman"/>
          <w:b/>
          <w:bCs/>
          <w:color w:val="2C2C2C"/>
          <w:sz w:val="24"/>
          <w:szCs w:val="24"/>
          <w:lang w:eastAsia="ru-RU"/>
        </w:rPr>
        <w:t xml:space="preserve">  А.В.</w:t>
      </w:r>
      <w:r w:rsidRPr="00055528">
        <w:rPr>
          <w:rFonts w:ascii="Times New Roman" w:eastAsia="Times New Roman" w:hAnsi="Times New Roman" w:cs="Times New Roman"/>
          <w:color w:val="2C2C2C"/>
          <w:sz w:val="24"/>
          <w:szCs w:val="24"/>
          <w:lang w:eastAsia="ru-RU"/>
        </w:rPr>
        <w:t xml:space="preserve">  -  заступник  директора  Департаменту  вугільно-промислового  комплексу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  начальник  відділу  з  питань  будівництва,  проектно-технічного  супроводу  та  перспективного  розвитку</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Бурдяк</w:t>
      </w:r>
      <w:proofErr w:type="spellEnd"/>
      <w:r w:rsidRPr="00055528">
        <w:rPr>
          <w:rFonts w:ascii="Times New Roman" w:eastAsia="Times New Roman" w:hAnsi="Times New Roman" w:cs="Times New Roman"/>
          <w:b/>
          <w:bCs/>
          <w:color w:val="2C2C2C"/>
          <w:sz w:val="24"/>
          <w:szCs w:val="24"/>
          <w:lang w:eastAsia="ru-RU"/>
        </w:rPr>
        <w:t xml:space="preserve">  Л.І.</w:t>
      </w:r>
      <w:r w:rsidRPr="00055528">
        <w:rPr>
          <w:rFonts w:ascii="Times New Roman" w:eastAsia="Times New Roman" w:hAnsi="Times New Roman" w:cs="Times New Roman"/>
          <w:color w:val="000000"/>
          <w:sz w:val="24"/>
          <w:szCs w:val="24"/>
          <w:lang w:eastAsia="ru-RU"/>
        </w:rPr>
        <w:t xml:space="preserve">    -  виконавчий  директор  ОЕП  «ГРІФРЕ»</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Ершихіна</w:t>
      </w:r>
      <w:proofErr w:type="spellEnd"/>
      <w:r w:rsidRPr="00055528">
        <w:rPr>
          <w:rFonts w:ascii="Times New Roman" w:eastAsia="Times New Roman" w:hAnsi="Times New Roman" w:cs="Times New Roman"/>
          <w:b/>
          <w:bCs/>
          <w:color w:val="2C2C2C"/>
          <w:sz w:val="24"/>
          <w:szCs w:val="24"/>
          <w:lang w:eastAsia="ru-RU"/>
        </w:rPr>
        <w:t xml:space="preserve">  Л.В.  –  </w:t>
      </w:r>
      <w:r w:rsidRPr="00055528">
        <w:rPr>
          <w:rFonts w:ascii="Times New Roman" w:eastAsia="Times New Roman" w:hAnsi="Times New Roman" w:cs="Times New Roman"/>
          <w:color w:val="2C2C2C"/>
          <w:sz w:val="24"/>
          <w:szCs w:val="24"/>
          <w:lang w:eastAsia="ru-RU"/>
        </w:rPr>
        <w:t xml:space="preserve">представник  </w:t>
      </w:r>
      <w:proofErr w:type="spellStart"/>
      <w:r w:rsidRPr="00055528">
        <w:rPr>
          <w:rFonts w:ascii="Times New Roman" w:eastAsia="Times New Roman" w:hAnsi="Times New Roman" w:cs="Times New Roman"/>
          <w:color w:val="2C2C2C"/>
          <w:sz w:val="24"/>
          <w:szCs w:val="24"/>
          <w:lang w:eastAsia="ru-RU"/>
        </w:rPr>
        <w:t>Европейської</w:t>
      </w:r>
      <w:proofErr w:type="spellEnd"/>
      <w:r w:rsidRPr="00055528">
        <w:rPr>
          <w:rFonts w:ascii="Times New Roman" w:eastAsia="Times New Roman" w:hAnsi="Times New Roman" w:cs="Times New Roman"/>
          <w:color w:val="2C2C2C"/>
          <w:sz w:val="24"/>
          <w:szCs w:val="24"/>
          <w:lang w:eastAsia="ru-RU"/>
        </w:rPr>
        <w:t xml:space="preserve">  асоціації</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Томаш</w:t>
      </w:r>
      <w:proofErr w:type="spellEnd"/>
      <w:r w:rsidRPr="00055528">
        <w:rPr>
          <w:rFonts w:ascii="Times New Roman" w:eastAsia="Times New Roman" w:hAnsi="Times New Roman" w:cs="Times New Roman"/>
          <w:b/>
          <w:bCs/>
          <w:color w:val="2C2C2C"/>
          <w:sz w:val="24"/>
          <w:szCs w:val="24"/>
          <w:lang w:eastAsia="ru-RU"/>
        </w:rPr>
        <w:t xml:space="preserve">  З.П.</w:t>
      </w:r>
      <w:r w:rsidRPr="00055528">
        <w:rPr>
          <w:rFonts w:ascii="Times New Roman" w:eastAsia="Times New Roman" w:hAnsi="Times New Roman" w:cs="Times New Roman"/>
          <w:color w:val="2C2C2C"/>
          <w:sz w:val="24"/>
          <w:szCs w:val="24"/>
          <w:lang w:eastAsia="ru-RU"/>
        </w:rPr>
        <w:t xml:space="preserve">    -  заступник  Голови  Правління  ГО  «Всеукраїнська  Рада  ветеранів  праці  енергетики»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Карамушка</w:t>
      </w:r>
      <w:proofErr w:type="spellEnd"/>
      <w:r w:rsidRPr="00055528">
        <w:rPr>
          <w:rFonts w:ascii="Times New Roman" w:eastAsia="Times New Roman" w:hAnsi="Times New Roman" w:cs="Times New Roman"/>
          <w:b/>
          <w:bCs/>
          <w:color w:val="2C2C2C"/>
          <w:sz w:val="24"/>
          <w:szCs w:val="24"/>
          <w:lang w:eastAsia="ru-RU"/>
        </w:rPr>
        <w:t xml:space="preserve">  О.М.  –  </w:t>
      </w:r>
      <w:r w:rsidRPr="00055528">
        <w:rPr>
          <w:rFonts w:ascii="Times New Roman" w:eastAsia="Times New Roman" w:hAnsi="Times New Roman" w:cs="Times New Roman"/>
          <w:color w:val="2C2C2C"/>
          <w:sz w:val="24"/>
          <w:szCs w:val="24"/>
          <w:lang w:eastAsia="ru-RU"/>
        </w:rPr>
        <w:t>віце-президент</w:t>
      </w:r>
      <w:r w:rsidRPr="00055528">
        <w:rPr>
          <w:rFonts w:ascii="Times New Roman" w:eastAsia="Times New Roman" w:hAnsi="Times New Roman" w:cs="Times New Roman"/>
          <w:b/>
          <w:bCs/>
          <w:color w:val="2C2C2C"/>
          <w:sz w:val="24"/>
          <w:szCs w:val="24"/>
          <w:lang w:eastAsia="ru-RU"/>
        </w:rPr>
        <w:t xml:space="preserve">  </w:t>
      </w:r>
      <w:r w:rsidRPr="00055528">
        <w:rPr>
          <w:rFonts w:ascii="Times New Roman" w:eastAsia="Times New Roman" w:hAnsi="Times New Roman" w:cs="Times New Roman"/>
          <w:color w:val="2C2C2C"/>
          <w:sz w:val="24"/>
          <w:szCs w:val="24"/>
          <w:lang w:eastAsia="ru-RU"/>
        </w:rPr>
        <w:t>ВГО  «Асоціація  «</w:t>
      </w:r>
      <w:proofErr w:type="spellStart"/>
      <w:r w:rsidRPr="00055528">
        <w:rPr>
          <w:rFonts w:ascii="Times New Roman" w:eastAsia="Times New Roman" w:hAnsi="Times New Roman" w:cs="Times New Roman"/>
          <w:color w:val="2C2C2C"/>
          <w:sz w:val="24"/>
          <w:szCs w:val="24"/>
          <w:lang w:eastAsia="ru-RU"/>
        </w:rPr>
        <w:t>Укргідроенерго</w:t>
      </w:r>
      <w:proofErr w:type="spellEnd"/>
      <w:r w:rsidRPr="00055528">
        <w:rPr>
          <w:rFonts w:ascii="Times New Roman" w:eastAsia="Times New Roman" w:hAnsi="Times New Roman" w:cs="Times New Roman"/>
          <w:color w:val="2C2C2C"/>
          <w:sz w:val="24"/>
          <w:szCs w:val="24"/>
          <w:lang w:eastAsia="ru-RU"/>
        </w:rPr>
        <w:t>»</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Беньковська</w:t>
      </w:r>
      <w:proofErr w:type="spellEnd"/>
      <w:r w:rsidRPr="00055528">
        <w:rPr>
          <w:rFonts w:ascii="Times New Roman" w:eastAsia="Times New Roman" w:hAnsi="Times New Roman" w:cs="Times New Roman"/>
          <w:b/>
          <w:bCs/>
          <w:color w:val="2C2C2C"/>
          <w:sz w:val="24"/>
          <w:szCs w:val="24"/>
          <w:lang w:eastAsia="ru-RU"/>
        </w:rPr>
        <w:t xml:space="preserve">  А.О.  </w:t>
      </w:r>
      <w:r w:rsidRPr="00055528">
        <w:rPr>
          <w:rFonts w:ascii="Times New Roman" w:eastAsia="Times New Roman" w:hAnsi="Times New Roman" w:cs="Times New Roman"/>
          <w:color w:val="2C2C2C"/>
          <w:sz w:val="24"/>
          <w:szCs w:val="24"/>
          <w:lang w:eastAsia="ru-RU"/>
        </w:rPr>
        <w:t>–  представник  від  ДП  НАЕК  "Енергоатом</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Кузьменко  С.О.</w:t>
      </w:r>
      <w:r w:rsidRPr="00055528">
        <w:rPr>
          <w:rFonts w:ascii="Times New Roman" w:eastAsia="Times New Roman" w:hAnsi="Times New Roman" w:cs="Times New Roman"/>
          <w:color w:val="2C2C2C"/>
          <w:sz w:val="24"/>
          <w:szCs w:val="24"/>
          <w:lang w:eastAsia="ru-RU"/>
        </w:rPr>
        <w:t xml:space="preserve">  -  член  Експертної  групи  ГР,  академік</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Зенюк</w:t>
      </w:r>
      <w:proofErr w:type="spellEnd"/>
      <w:r w:rsidRPr="00055528">
        <w:rPr>
          <w:rFonts w:ascii="Times New Roman" w:eastAsia="Times New Roman" w:hAnsi="Times New Roman" w:cs="Times New Roman"/>
          <w:b/>
          <w:bCs/>
          <w:color w:val="2C2C2C"/>
          <w:sz w:val="24"/>
          <w:szCs w:val="24"/>
          <w:lang w:eastAsia="ru-RU"/>
        </w:rPr>
        <w:t xml:space="preserve">  О.Ю.</w:t>
      </w:r>
      <w:r w:rsidRPr="00055528">
        <w:rPr>
          <w:rFonts w:ascii="Times New Roman" w:eastAsia="Times New Roman" w:hAnsi="Times New Roman" w:cs="Times New Roman"/>
          <w:color w:val="2C2C2C"/>
          <w:sz w:val="24"/>
          <w:szCs w:val="24"/>
          <w:lang w:eastAsia="ru-RU"/>
        </w:rPr>
        <w:t xml:space="preserve">    -  член  Експертної  групи  ГР</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Тимченко  О.М.</w:t>
      </w:r>
      <w:r w:rsidRPr="00055528">
        <w:rPr>
          <w:rFonts w:ascii="Times New Roman" w:eastAsia="Times New Roman" w:hAnsi="Times New Roman" w:cs="Times New Roman"/>
          <w:color w:val="2C2C2C"/>
          <w:sz w:val="24"/>
          <w:szCs w:val="24"/>
          <w:lang w:eastAsia="ru-RU"/>
        </w:rPr>
        <w:t xml:space="preserve">  –  головний  спеціаліст  відділу  взаємодії  із  ЗМІ  та  </w:t>
      </w:r>
      <w:proofErr w:type="spellStart"/>
      <w:r w:rsidRPr="00055528">
        <w:rPr>
          <w:rFonts w:ascii="Times New Roman" w:eastAsia="Times New Roman" w:hAnsi="Times New Roman" w:cs="Times New Roman"/>
          <w:color w:val="2C2C2C"/>
          <w:sz w:val="24"/>
          <w:szCs w:val="24"/>
          <w:lang w:eastAsia="ru-RU"/>
        </w:rPr>
        <w:t>зв’язків</w:t>
      </w:r>
      <w:proofErr w:type="spellEnd"/>
      <w:r w:rsidRPr="00055528">
        <w:rPr>
          <w:rFonts w:ascii="Times New Roman" w:eastAsia="Times New Roman" w:hAnsi="Times New Roman" w:cs="Times New Roman"/>
          <w:color w:val="2C2C2C"/>
          <w:sz w:val="24"/>
          <w:szCs w:val="24"/>
          <w:lang w:eastAsia="ru-RU"/>
        </w:rPr>
        <w:t xml:space="preserve">  з  громадськістю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Бондарев</w:t>
      </w:r>
      <w:proofErr w:type="spellEnd"/>
      <w:r w:rsidRPr="00055528">
        <w:rPr>
          <w:rFonts w:ascii="Times New Roman" w:eastAsia="Times New Roman" w:hAnsi="Times New Roman" w:cs="Times New Roman"/>
          <w:b/>
          <w:bCs/>
          <w:color w:val="2C2C2C"/>
          <w:sz w:val="24"/>
          <w:szCs w:val="24"/>
          <w:lang w:eastAsia="ru-RU"/>
        </w:rPr>
        <w:t xml:space="preserve">  С.І.</w:t>
      </w:r>
      <w:r w:rsidRPr="00055528">
        <w:rPr>
          <w:rFonts w:ascii="Times New Roman" w:eastAsia="Times New Roman" w:hAnsi="Times New Roman" w:cs="Times New Roman"/>
          <w:color w:val="2C2C2C"/>
          <w:sz w:val="24"/>
          <w:szCs w:val="24"/>
          <w:lang w:eastAsia="ru-RU"/>
        </w:rPr>
        <w:t xml:space="preserve">  –    член  Правління  ВГО  «Всеукраїнська  рада  ветеранів  праці  енергетики»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Потєхіна</w:t>
      </w:r>
      <w:proofErr w:type="spellEnd"/>
      <w:r w:rsidRPr="00055528">
        <w:rPr>
          <w:rFonts w:ascii="Times New Roman" w:eastAsia="Times New Roman" w:hAnsi="Times New Roman" w:cs="Times New Roman"/>
          <w:b/>
          <w:bCs/>
          <w:color w:val="2C2C2C"/>
          <w:sz w:val="24"/>
          <w:szCs w:val="24"/>
          <w:lang w:eastAsia="ru-RU"/>
        </w:rPr>
        <w:t xml:space="preserve">  Т.В.</w:t>
      </w:r>
      <w:r w:rsidRPr="00055528">
        <w:rPr>
          <w:rFonts w:ascii="Times New Roman" w:eastAsia="Times New Roman" w:hAnsi="Times New Roman" w:cs="Times New Roman"/>
          <w:color w:val="2C2C2C"/>
          <w:sz w:val="24"/>
          <w:szCs w:val="24"/>
          <w:lang w:eastAsia="ru-RU"/>
        </w:rPr>
        <w:t xml:space="preserve">  –  член  Правління  ВГО  «Всеукраїнська  рада  ветеранів  праці  енергетики»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Підгаєвський</w:t>
      </w:r>
      <w:proofErr w:type="spellEnd"/>
      <w:r w:rsidRPr="00055528">
        <w:rPr>
          <w:rFonts w:ascii="Times New Roman" w:eastAsia="Times New Roman" w:hAnsi="Times New Roman" w:cs="Times New Roman"/>
          <w:b/>
          <w:bCs/>
          <w:color w:val="2C2C2C"/>
          <w:sz w:val="24"/>
          <w:szCs w:val="24"/>
          <w:lang w:eastAsia="ru-RU"/>
        </w:rPr>
        <w:t xml:space="preserve">  В.В</w:t>
      </w:r>
      <w:r w:rsidRPr="00055528">
        <w:rPr>
          <w:rFonts w:ascii="Times New Roman" w:eastAsia="Times New Roman" w:hAnsi="Times New Roman" w:cs="Times New Roman"/>
          <w:color w:val="2C2C2C"/>
          <w:sz w:val="24"/>
          <w:szCs w:val="24"/>
          <w:lang w:eastAsia="ru-RU"/>
        </w:rPr>
        <w:t>.  –  член  Правління  ВГО  «Всеукраїнська  рада  ветеранів  праці  енергетики»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Єгорова  Т.М.</w:t>
      </w:r>
      <w:r w:rsidRPr="00055528">
        <w:rPr>
          <w:rFonts w:ascii="Times New Roman" w:eastAsia="Times New Roman" w:hAnsi="Times New Roman" w:cs="Times New Roman"/>
          <w:color w:val="2C2C2C"/>
          <w:sz w:val="24"/>
          <w:szCs w:val="24"/>
          <w:lang w:eastAsia="ru-RU"/>
        </w:rPr>
        <w:t xml:space="preserve">  –  член  Правління  ВГО  «Всеукраїнська  рада  ветеранів  праці  енергетики»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Буняк</w:t>
      </w:r>
      <w:proofErr w:type="spellEnd"/>
      <w:r w:rsidRPr="00055528">
        <w:rPr>
          <w:rFonts w:ascii="Times New Roman" w:eastAsia="Times New Roman" w:hAnsi="Times New Roman" w:cs="Times New Roman"/>
          <w:b/>
          <w:bCs/>
          <w:color w:val="2C2C2C"/>
          <w:sz w:val="24"/>
          <w:szCs w:val="24"/>
          <w:lang w:eastAsia="ru-RU"/>
        </w:rPr>
        <w:t xml:space="preserve">  В.Ф.</w:t>
      </w:r>
      <w:r w:rsidRPr="00055528">
        <w:rPr>
          <w:rFonts w:ascii="Times New Roman" w:eastAsia="Times New Roman" w:hAnsi="Times New Roman" w:cs="Times New Roman"/>
          <w:color w:val="00B0F0"/>
          <w:sz w:val="24"/>
          <w:szCs w:val="24"/>
          <w:lang w:eastAsia="ru-RU"/>
        </w:rPr>
        <w:t xml:space="preserve">  </w:t>
      </w:r>
      <w:r w:rsidRPr="00055528">
        <w:rPr>
          <w:rFonts w:ascii="Times New Roman" w:eastAsia="Times New Roman" w:hAnsi="Times New Roman" w:cs="Times New Roman"/>
          <w:color w:val="2C2C2C"/>
          <w:sz w:val="24"/>
          <w:szCs w:val="24"/>
          <w:lang w:eastAsia="ru-RU"/>
        </w:rPr>
        <w:t>–  член  Правління  ВГО  «Всеукраїнська  рада  ветеранів  праці  енергетики»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Голова  Громадської  ради    при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w:t>
      </w:r>
      <w:proofErr w:type="spellStart"/>
      <w:r w:rsidRPr="00055528">
        <w:rPr>
          <w:rFonts w:ascii="Times New Roman" w:eastAsia="Times New Roman" w:hAnsi="Times New Roman" w:cs="Times New Roman"/>
          <w:b/>
          <w:bCs/>
          <w:color w:val="2C2C2C"/>
          <w:sz w:val="24"/>
          <w:szCs w:val="24"/>
          <w:lang w:eastAsia="ru-RU"/>
        </w:rPr>
        <w:t>Поташник</w:t>
      </w:r>
      <w:proofErr w:type="spellEnd"/>
      <w:r w:rsidRPr="00055528">
        <w:rPr>
          <w:rFonts w:ascii="Times New Roman" w:eastAsia="Times New Roman" w:hAnsi="Times New Roman" w:cs="Times New Roman"/>
          <w:color w:val="2C2C2C"/>
          <w:sz w:val="24"/>
          <w:szCs w:val="24"/>
          <w:lang w:eastAsia="ru-RU"/>
        </w:rPr>
        <w:t xml:space="preserve">  </w:t>
      </w:r>
      <w:r w:rsidRPr="00055528">
        <w:rPr>
          <w:rFonts w:ascii="Times New Roman" w:eastAsia="Times New Roman" w:hAnsi="Times New Roman" w:cs="Times New Roman"/>
          <w:b/>
          <w:bCs/>
          <w:color w:val="2C2C2C"/>
          <w:sz w:val="24"/>
          <w:szCs w:val="24"/>
          <w:lang w:eastAsia="ru-RU"/>
        </w:rPr>
        <w:t xml:space="preserve">С.І.  </w:t>
      </w:r>
      <w:r w:rsidRPr="00055528">
        <w:rPr>
          <w:rFonts w:ascii="Times New Roman" w:eastAsia="Times New Roman" w:hAnsi="Times New Roman" w:cs="Times New Roman"/>
          <w:color w:val="2C2C2C"/>
          <w:sz w:val="24"/>
          <w:szCs w:val="24"/>
          <w:lang w:eastAsia="ru-RU"/>
        </w:rPr>
        <w:t>відкривши    засідання  ГР    щиро  подякував  керівництву  Трипільської  ТЕС  за  надану  можливість  провести  виїзне  засідання.  Також  зазначив,  що    порядок  денний  засідання  ГР  був    попередньо  наданий  всім  учасникам  заходу,  питання  винесені  на  обговорення  відповідно  до  Плану  роботи  ГР.  Повідомив  про</w:t>
      </w:r>
      <w:r w:rsidRPr="00055528">
        <w:rPr>
          <w:rFonts w:ascii="Times New Roman" w:eastAsia="Times New Roman" w:hAnsi="Times New Roman" w:cs="Times New Roman"/>
          <w:b/>
          <w:bCs/>
          <w:color w:val="2C2C2C"/>
          <w:sz w:val="24"/>
          <w:szCs w:val="24"/>
          <w:lang w:eastAsia="ru-RU"/>
        </w:rPr>
        <w:t xml:space="preserve">  </w:t>
      </w:r>
      <w:proofErr w:type="spellStart"/>
      <w:r w:rsidRPr="00055528">
        <w:rPr>
          <w:rFonts w:ascii="Times New Roman" w:eastAsia="Times New Roman" w:hAnsi="Times New Roman" w:cs="Times New Roman"/>
          <w:color w:val="2C2C2C"/>
          <w:sz w:val="24"/>
          <w:szCs w:val="24"/>
          <w:lang w:eastAsia="ru-RU"/>
        </w:rPr>
        <w:t>аудіозапис</w:t>
      </w:r>
      <w:proofErr w:type="spellEnd"/>
      <w:r w:rsidRPr="00055528">
        <w:rPr>
          <w:rFonts w:ascii="Times New Roman" w:eastAsia="Times New Roman" w:hAnsi="Times New Roman" w:cs="Times New Roman"/>
          <w:color w:val="2C2C2C"/>
          <w:sz w:val="24"/>
          <w:szCs w:val="24"/>
          <w:lang w:eastAsia="ru-RU"/>
        </w:rPr>
        <w:t xml:space="preserve">  засідання  та  надав    слово  Першому  заступнику  Генерального  директора  ПАТ  «</w:t>
      </w:r>
      <w:proofErr w:type="spellStart"/>
      <w:r w:rsidRPr="00055528">
        <w:rPr>
          <w:rFonts w:ascii="Times New Roman" w:eastAsia="Times New Roman" w:hAnsi="Times New Roman" w:cs="Times New Roman"/>
          <w:color w:val="2C2C2C"/>
          <w:sz w:val="24"/>
          <w:szCs w:val="24"/>
          <w:lang w:eastAsia="ru-RU"/>
        </w:rPr>
        <w:t>Центренерго</w:t>
      </w:r>
      <w:proofErr w:type="spellEnd"/>
      <w:r w:rsidRPr="00055528">
        <w:rPr>
          <w:rFonts w:ascii="Times New Roman" w:eastAsia="Times New Roman" w:hAnsi="Times New Roman" w:cs="Times New Roman"/>
          <w:color w:val="2C2C2C"/>
          <w:sz w:val="24"/>
          <w:szCs w:val="24"/>
          <w:lang w:eastAsia="ru-RU"/>
        </w:rPr>
        <w:t xml:space="preserve">»  </w:t>
      </w:r>
      <w:proofErr w:type="spellStart"/>
      <w:r w:rsidRPr="00055528">
        <w:rPr>
          <w:rFonts w:ascii="Times New Roman" w:eastAsia="Times New Roman" w:hAnsi="Times New Roman" w:cs="Times New Roman"/>
          <w:color w:val="2C2C2C"/>
          <w:sz w:val="24"/>
          <w:szCs w:val="24"/>
          <w:lang w:eastAsia="ru-RU"/>
        </w:rPr>
        <w:t>Громку</w:t>
      </w:r>
      <w:proofErr w:type="spellEnd"/>
      <w:r w:rsidRPr="00055528">
        <w:rPr>
          <w:rFonts w:ascii="Times New Roman" w:eastAsia="Times New Roman" w:hAnsi="Times New Roman" w:cs="Times New Roman"/>
          <w:color w:val="2C2C2C"/>
          <w:sz w:val="24"/>
          <w:szCs w:val="24"/>
          <w:lang w:eastAsia="ru-RU"/>
        </w:rPr>
        <w:t xml:space="preserve">  Я.А.</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Громко</w:t>
      </w:r>
      <w:proofErr w:type="spellEnd"/>
      <w:r w:rsidRPr="00055528">
        <w:rPr>
          <w:rFonts w:ascii="Times New Roman" w:eastAsia="Times New Roman" w:hAnsi="Times New Roman" w:cs="Times New Roman"/>
          <w:b/>
          <w:bCs/>
          <w:color w:val="2C2C2C"/>
          <w:sz w:val="24"/>
          <w:szCs w:val="24"/>
          <w:lang w:eastAsia="ru-RU"/>
        </w:rPr>
        <w:t xml:space="preserve">  Я.А.</w:t>
      </w:r>
      <w:r w:rsidRPr="00055528">
        <w:rPr>
          <w:rFonts w:ascii="Times New Roman" w:eastAsia="Times New Roman" w:hAnsi="Times New Roman" w:cs="Times New Roman"/>
          <w:color w:val="2C2C2C"/>
          <w:sz w:val="24"/>
          <w:szCs w:val="24"/>
          <w:lang w:eastAsia="ru-RU"/>
        </w:rPr>
        <w:t xml:space="preserve">  привітав  присутніх,  коротко  розповів  про  історію  будівництва  Трипільської  ТЕС,  поінформував  про  сьогоднішню  ситуацію,  яка  склалася  на  станції  та  на  інших  підприємствах  ПАТ  «</w:t>
      </w:r>
      <w:proofErr w:type="spellStart"/>
      <w:r w:rsidRPr="00055528">
        <w:rPr>
          <w:rFonts w:ascii="Times New Roman" w:eastAsia="Times New Roman" w:hAnsi="Times New Roman" w:cs="Times New Roman"/>
          <w:color w:val="2C2C2C"/>
          <w:sz w:val="24"/>
          <w:szCs w:val="24"/>
          <w:lang w:eastAsia="ru-RU"/>
        </w:rPr>
        <w:t>Центренерго</w:t>
      </w:r>
      <w:proofErr w:type="spellEnd"/>
      <w:r w:rsidRPr="00055528">
        <w:rPr>
          <w:rFonts w:ascii="Times New Roman" w:eastAsia="Times New Roman" w:hAnsi="Times New Roman" w:cs="Times New Roman"/>
          <w:color w:val="2C2C2C"/>
          <w:sz w:val="24"/>
          <w:szCs w:val="24"/>
          <w:lang w:eastAsia="ru-RU"/>
        </w:rPr>
        <w:t>».  Зокрема    зупинився  на  проблемах  з  поставкою  вугілля  та  переоснащенні  окремих  блоків  станції  на  вугілля  газової  групи,  на  питаннях  приватизації  та  ін.  Інформував  також  про  завершення    ремонтних  робіт  на  блоці  №2  та  запевнив  у  готовності  підприємства  до  проходження  ОЗП  2017  -2018  рр.</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shd w:val="clear" w:color="auto" w:fill="C0C0C0"/>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1.</w:t>
      </w:r>
      <w:r w:rsidRPr="00055528">
        <w:rPr>
          <w:rFonts w:ascii="Times New Roman" w:eastAsia="Times New Roman" w:hAnsi="Times New Roman" w:cs="Times New Roman"/>
          <w:b/>
          <w:bCs/>
          <w:color w:val="2C2C2C"/>
          <w:sz w:val="24"/>
          <w:szCs w:val="24"/>
          <w:lang w:eastAsia="ru-RU"/>
        </w:rPr>
        <w:t xml:space="preserve">  </w:t>
      </w:r>
      <w:r w:rsidRPr="00055528">
        <w:rPr>
          <w:rFonts w:ascii="Times New Roman" w:eastAsia="Times New Roman" w:hAnsi="Times New Roman" w:cs="Times New Roman"/>
          <w:color w:val="2C2C2C"/>
          <w:sz w:val="24"/>
          <w:szCs w:val="24"/>
          <w:lang w:eastAsia="ru-RU"/>
        </w:rPr>
        <w:t>З  першого  питання</w:t>
      </w:r>
      <w:r w:rsidRPr="00055528">
        <w:rPr>
          <w:rFonts w:ascii="Times New Roman" w:eastAsia="Times New Roman" w:hAnsi="Times New Roman" w:cs="Times New Roman"/>
          <w:b/>
          <w:bCs/>
          <w:color w:val="2C2C2C"/>
          <w:sz w:val="24"/>
          <w:szCs w:val="24"/>
          <w:lang w:eastAsia="ru-RU"/>
        </w:rPr>
        <w:t xml:space="preserve">  </w:t>
      </w:r>
      <w:r w:rsidRPr="00055528">
        <w:rPr>
          <w:rFonts w:ascii="Times New Roman" w:eastAsia="Times New Roman" w:hAnsi="Times New Roman" w:cs="Times New Roman"/>
          <w:color w:val="2C2C2C"/>
          <w:sz w:val="24"/>
          <w:szCs w:val="24"/>
          <w:lang w:eastAsia="ru-RU"/>
        </w:rPr>
        <w:t>«</w:t>
      </w:r>
      <w:r w:rsidRPr="00055528">
        <w:rPr>
          <w:rFonts w:ascii="Times New Roman" w:eastAsia="Times New Roman" w:hAnsi="Times New Roman" w:cs="Times New Roman"/>
          <w:b/>
          <w:bCs/>
          <w:color w:val="2C2C2C"/>
          <w:sz w:val="24"/>
          <w:szCs w:val="24"/>
          <w:lang w:eastAsia="ru-RU"/>
        </w:rPr>
        <w:t>Про  стан  реформування  вугільної  промисловості  України</w:t>
      </w:r>
      <w:r w:rsidRPr="00055528">
        <w:rPr>
          <w:rFonts w:ascii="Times New Roman" w:eastAsia="Times New Roman" w:hAnsi="Times New Roman" w:cs="Times New Roman"/>
          <w:color w:val="2C2C2C"/>
          <w:sz w:val="24"/>
          <w:szCs w:val="24"/>
          <w:lang w:eastAsia="ru-RU"/>
        </w:rPr>
        <w:t>».</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СЛУХАЛИ: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lastRenderedPageBreak/>
        <w:t>Татаринова</w:t>
      </w:r>
      <w:proofErr w:type="spellEnd"/>
      <w:r w:rsidRPr="00055528">
        <w:rPr>
          <w:rFonts w:ascii="Times New Roman" w:eastAsia="Times New Roman" w:hAnsi="Times New Roman" w:cs="Times New Roman"/>
          <w:b/>
          <w:bCs/>
          <w:color w:val="2C2C2C"/>
          <w:sz w:val="24"/>
          <w:szCs w:val="24"/>
          <w:lang w:eastAsia="ru-RU"/>
        </w:rPr>
        <w:t xml:space="preserve">  А.А.,  </w:t>
      </w:r>
      <w:r w:rsidRPr="00055528">
        <w:rPr>
          <w:rFonts w:ascii="Times New Roman" w:eastAsia="Times New Roman" w:hAnsi="Times New Roman" w:cs="Times New Roman"/>
          <w:color w:val="2C2C2C"/>
          <w:sz w:val="24"/>
          <w:szCs w:val="24"/>
          <w:lang w:eastAsia="ru-RU"/>
        </w:rPr>
        <w:t xml:space="preserve">який  проінформував,  що  станом    на  травень  2017  року  у  підпорядкуванні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знаходяться  32  шахти,  які  здійснюють  видобуток  вугілля  газової  групи.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Термін  експлуатації  6  шахт  становить  від  30  до  50  років,  15  шахт  –  від  50  до  70  років,  інших  –  понад  70  років.</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Протягом  останніх  3-х  років  значно  збільшилась  кількість  проблем,  які  є  базовими  для  забезпечення  виробничого  процесу  та  створення  безпечних  умов  праці.  Серед  головних  –  майже  повне  припинення  реконструкції  і  технічного  переоснащення    шахт  та  оновлення  основних  фондів,  стрімке  скорочення  наукового  потенціалу  галузі.</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В  цілому  на  вугледобувних  підприємствах  галузі    потребує  заміни  близько    30  відсотків  підйомних  машин,  40  відсотків  вентиляторів  головного  провітрювання  та  компресорів.</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Нестача  як  власних,  державних  і    інших    інвестиційних  джерел  та  дефіцит    обігових  коштів  не  сприяють  оновленню  основних  фондів  та  введенню  нових  очисних  </w:t>
      </w:r>
      <w:proofErr w:type="spellStart"/>
      <w:r w:rsidRPr="00055528">
        <w:rPr>
          <w:rFonts w:ascii="Times New Roman" w:eastAsia="Times New Roman" w:hAnsi="Times New Roman" w:cs="Times New Roman"/>
          <w:color w:val="2C2C2C"/>
          <w:sz w:val="24"/>
          <w:szCs w:val="24"/>
          <w:lang w:eastAsia="ru-RU"/>
        </w:rPr>
        <w:t>вибоїв</w:t>
      </w:r>
      <w:proofErr w:type="spellEnd"/>
      <w:r w:rsidRPr="00055528">
        <w:rPr>
          <w:rFonts w:ascii="Times New Roman" w:eastAsia="Times New Roman" w:hAnsi="Times New Roman" w:cs="Times New Roman"/>
          <w:color w:val="2C2C2C"/>
          <w:sz w:val="24"/>
          <w:szCs w:val="24"/>
          <w:lang w:eastAsia="ru-RU"/>
        </w:rPr>
        <w:t>.</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В  наслідок  цього  за  4  місяці  2017  року  видобуто  лише  1,7  млн.  тон  вугілля,  що  на  433  тис.  тон  менше  ніж  у  2016  році.</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Фактична  собівартість  1  тони  товарної  вугільної  продукції  за  цей  період  стала  майже  2879,1    грн.,  що  принесло  збитки  у  обсязі    1267,9      млн.  грн.,    з  яких  тільки  601,2  млн.  грн.  покрито  з  державного  бюджету.</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На  шахтах  продовжує  нарощуватися  кредиторська  заборгованість.  Тільки  із  заробітної  плати  станом  на  25.05.2017  р.  вона  складає  350,8    млн.  грн.  Вкрай  низькими  є  розрахунки  за  електроенергію,  які    за  4  місяці  </w:t>
      </w:r>
      <w:proofErr w:type="spellStart"/>
      <w:r w:rsidRPr="00055528">
        <w:rPr>
          <w:rFonts w:ascii="Times New Roman" w:eastAsia="Times New Roman" w:hAnsi="Times New Roman" w:cs="Times New Roman"/>
          <w:color w:val="2C2C2C"/>
          <w:sz w:val="24"/>
          <w:szCs w:val="24"/>
          <w:lang w:eastAsia="ru-RU"/>
        </w:rPr>
        <w:t>п.р</w:t>
      </w:r>
      <w:proofErr w:type="spellEnd"/>
      <w:r w:rsidRPr="00055528">
        <w:rPr>
          <w:rFonts w:ascii="Times New Roman" w:eastAsia="Times New Roman" w:hAnsi="Times New Roman" w:cs="Times New Roman"/>
          <w:color w:val="2C2C2C"/>
          <w:sz w:val="24"/>
          <w:szCs w:val="24"/>
          <w:lang w:eastAsia="ru-RU"/>
        </w:rPr>
        <w:t xml:space="preserve">.  склали  лише  13,4          відсотки  (спожито  на  582,7  </w:t>
      </w:r>
      <w:proofErr w:type="spellStart"/>
      <w:r w:rsidRPr="00055528">
        <w:rPr>
          <w:rFonts w:ascii="Times New Roman" w:eastAsia="Times New Roman" w:hAnsi="Times New Roman" w:cs="Times New Roman"/>
          <w:color w:val="2C2C2C"/>
          <w:sz w:val="24"/>
          <w:szCs w:val="24"/>
          <w:lang w:eastAsia="ru-RU"/>
        </w:rPr>
        <w:t>млн.грн</w:t>
      </w:r>
      <w:proofErr w:type="spellEnd"/>
      <w:r w:rsidRPr="00055528">
        <w:rPr>
          <w:rFonts w:ascii="Times New Roman" w:eastAsia="Times New Roman" w:hAnsi="Times New Roman" w:cs="Times New Roman"/>
          <w:color w:val="2C2C2C"/>
          <w:sz w:val="24"/>
          <w:szCs w:val="24"/>
          <w:lang w:eastAsia="ru-RU"/>
        </w:rPr>
        <w:t>.,  сплачено  –  78,3  млн.  грн.</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Проте,  неодноразові  спроби  прийняти  урядове  рішення  з  реформування  та  фінансового  оздоровлення  державного  сектору  вугільної  промисловості  України  до  цього    часу  не  реалізовано.</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Розроблений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ще  в  2015  році  проект  Державної  цільової  програми  реформування  вугільної  промисловості  не  знайшов  Урядової  підтримки,  а  підготовлений  на  її  заміну  проект  Концепції  реформування  та  розвитку  вугільної  промисловості  на  період  до  2020  року  та  відповідний  План  заходів  на  її  виконання  на  2017  рік  був  розглянутий    Кабінетом  Міністрів  України  тільки  24  травня  </w:t>
      </w:r>
      <w:proofErr w:type="spellStart"/>
      <w:r w:rsidRPr="00055528">
        <w:rPr>
          <w:rFonts w:ascii="Times New Roman" w:eastAsia="Times New Roman" w:hAnsi="Times New Roman" w:cs="Times New Roman"/>
          <w:color w:val="2C2C2C"/>
          <w:sz w:val="24"/>
          <w:szCs w:val="24"/>
          <w:lang w:eastAsia="ru-RU"/>
        </w:rPr>
        <w:t>п.р</w:t>
      </w:r>
      <w:proofErr w:type="spellEnd"/>
      <w:r w:rsidRPr="00055528">
        <w:rPr>
          <w:rFonts w:ascii="Times New Roman" w:eastAsia="Times New Roman" w:hAnsi="Times New Roman" w:cs="Times New Roman"/>
          <w:color w:val="2C2C2C"/>
          <w:sz w:val="24"/>
          <w:szCs w:val="24"/>
          <w:lang w:eastAsia="ru-RU"/>
        </w:rPr>
        <w:t>.</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Синюка</w:t>
      </w:r>
      <w:proofErr w:type="spellEnd"/>
      <w:r w:rsidRPr="00055528">
        <w:rPr>
          <w:rFonts w:ascii="Times New Roman" w:eastAsia="Times New Roman" w:hAnsi="Times New Roman" w:cs="Times New Roman"/>
          <w:b/>
          <w:bCs/>
          <w:color w:val="2C2C2C"/>
          <w:sz w:val="24"/>
          <w:szCs w:val="24"/>
          <w:lang w:eastAsia="ru-RU"/>
        </w:rPr>
        <w:t xml:space="preserve">  А.В.,  </w:t>
      </w:r>
      <w:r w:rsidRPr="00055528">
        <w:rPr>
          <w:rFonts w:ascii="Times New Roman" w:eastAsia="Times New Roman" w:hAnsi="Times New Roman" w:cs="Times New Roman"/>
          <w:color w:val="2C2C2C"/>
          <w:sz w:val="24"/>
          <w:szCs w:val="24"/>
          <w:lang w:eastAsia="ru-RU"/>
        </w:rPr>
        <w:t>який</w:t>
      </w:r>
      <w:r w:rsidRPr="00055528">
        <w:rPr>
          <w:rFonts w:ascii="Times New Roman" w:eastAsia="Times New Roman" w:hAnsi="Times New Roman" w:cs="Times New Roman"/>
          <w:b/>
          <w:bCs/>
          <w:color w:val="2C2C2C"/>
          <w:sz w:val="24"/>
          <w:szCs w:val="24"/>
          <w:lang w:eastAsia="ru-RU"/>
        </w:rPr>
        <w:t xml:space="preserve">  </w:t>
      </w:r>
      <w:r w:rsidRPr="00055528">
        <w:rPr>
          <w:rFonts w:ascii="Times New Roman" w:eastAsia="Times New Roman" w:hAnsi="Times New Roman" w:cs="Times New Roman"/>
          <w:color w:val="2C2C2C"/>
          <w:sz w:val="24"/>
          <w:szCs w:val="24"/>
          <w:lang w:eastAsia="ru-RU"/>
        </w:rPr>
        <w:t xml:space="preserve">  детально  ознайомив  членів  Громадської  ради    та  запрошених  з    презентаційними  матеріалами  вже  прийнятої  Концепції  реформування  та  розвитку  вугільної  промисловості  на  період  до  2020  року  та  відповідного  Плану  заходів  на  2017  рік  по  її  реалізації.  (Повний  виступ  в  аудіо  та  </w:t>
      </w:r>
      <w:proofErr w:type="spellStart"/>
      <w:r w:rsidRPr="00055528">
        <w:rPr>
          <w:rFonts w:ascii="Times New Roman" w:eastAsia="Times New Roman" w:hAnsi="Times New Roman" w:cs="Times New Roman"/>
          <w:color w:val="2C2C2C"/>
          <w:sz w:val="24"/>
          <w:szCs w:val="24"/>
          <w:lang w:eastAsia="ru-RU"/>
        </w:rPr>
        <w:t>ел</w:t>
      </w:r>
      <w:proofErr w:type="spellEnd"/>
      <w:r w:rsidRPr="00055528">
        <w:rPr>
          <w:rFonts w:ascii="Times New Roman" w:eastAsia="Times New Roman" w:hAnsi="Times New Roman" w:cs="Times New Roman"/>
          <w:color w:val="2C2C2C"/>
          <w:sz w:val="24"/>
          <w:szCs w:val="24"/>
          <w:lang w:eastAsia="ru-RU"/>
        </w:rPr>
        <w:t>.  запису.)</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У  обговоренні  взяли  участь:</w:t>
      </w:r>
      <w:r w:rsidRPr="00055528">
        <w:rPr>
          <w:rFonts w:ascii="Times New Roman" w:eastAsia="Times New Roman" w:hAnsi="Times New Roman" w:cs="Times New Roman"/>
          <w:color w:val="2C2C2C"/>
          <w:sz w:val="24"/>
          <w:szCs w:val="24"/>
          <w:lang w:eastAsia="ru-RU"/>
        </w:rPr>
        <w:t xml:space="preserve">  </w:t>
      </w:r>
      <w:proofErr w:type="spellStart"/>
      <w:r w:rsidRPr="00055528">
        <w:rPr>
          <w:rFonts w:ascii="Times New Roman" w:eastAsia="Times New Roman" w:hAnsi="Times New Roman" w:cs="Times New Roman"/>
          <w:color w:val="2C2C2C"/>
          <w:sz w:val="24"/>
          <w:szCs w:val="24"/>
          <w:lang w:eastAsia="ru-RU"/>
        </w:rPr>
        <w:t>Скляров</w:t>
      </w:r>
      <w:proofErr w:type="spellEnd"/>
      <w:r w:rsidRPr="00055528">
        <w:rPr>
          <w:rFonts w:ascii="Times New Roman" w:eastAsia="Times New Roman" w:hAnsi="Times New Roman" w:cs="Times New Roman"/>
          <w:color w:val="2C2C2C"/>
          <w:sz w:val="24"/>
          <w:szCs w:val="24"/>
          <w:lang w:eastAsia="ru-RU"/>
        </w:rPr>
        <w:t xml:space="preserve">  В.Ф.,  </w:t>
      </w:r>
      <w:proofErr w:type="spellStart"/>
      <w:r w:rsidRPr="00055528">
        <w:rPr>
          <w:rFonts w:ascii="Times New Roman" w:eastAsia="Times New Roman" w:hAnsi="Times New Roman" w:cs="Times New Roman"/>
          <w:color w:val="2C2C2C"/>
          <w:sz w:val="24"/>
          <w:szCs w:val="24"/>
          <w:lang w:eastAsia="ru-RU"/>
        </w:rPr>
        <w:t>Яцкевич</w:t>
      </w:r>
      <w:proofErr w:type="spellEnd"/>
      <w:r w:rsidRPr="00055528">
        <w:rPr>
          <w:rFonts w:ascii="Times New Roman" w:eastAsia="Times New Roman" w:hAnsi="Times New Roman" w:cs="Times New Roman"/>
          <w:color w:val="2C2C2C"/>
          <w:sz w:val="24"/>
          <w:szCs w:val="24"/>
          <w:lang w:eastAsia="ru-RU"/>
        </w:rPr>
        <w:t xml:space="preserve">  С.В.</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Яцкевич</w:t>
      </w:r>
      <w:proofErr w:type="spellEnd"/>
      <w:r w:rsidRPr="00055528">
        <w:rPr>
          <w:rFonts w:ascii="Times New Roman" w:eastAsia="Times New Roman" w:hAnsi="Times New Roman" w:cs="Times New Roman"/>
          <w:b/>
          <w:bCs/>
          <w:color w:val="2C2C2C"/>
          <w:sz w:val="24"/>
          <w:szCs w:val="24"/>
          <w:lang w:eastAsia="ru-RU"/>
        </w:rPr>
        <w:t xml:space="preserve">  С.В.-  </w:t>
      </w:r>
      <w:r w:rsidRPr="00055528">
        <w:rPr>
          <w:rFonts w:ascii="Times New Roman" w:eastAsia="Times New Roman" w:hAnsi="Times New Roman" w:cs="Times New Roman"/>
          <w:color w:val="2C2C2C"/>
          <w:sz w:val="24"/>
          <w:szCs w:val="24"/>
          <w:lang w:eastAsia="ru-RU"/>
        </w:rPr>
        <w:t>для  забезпечення  зниження  собівартості  видобутку  вугілля  вжити  заходів  щодо  залучення  інвесторів  (або  за  рахунок  держбюджету)  та  відновити  розробку  бурого  вугілля    на  родовищах  Кіровоградської  і    Дніпропетровської  областей.,  що  дозволить  знизити  вартість  виробленої  електроенергії  в  2-3  рази.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За  результатами  обговорення  першого  питання  Громадська  рада</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aps/>
          <w:color w:val="2C2C2C"/>
          <w:sz w:val="24"/>
          <w:szCs w:val="24"/>
          <w:lang w:eastAsia="ru-RU"/>
        </w:rPr>
        <w:t>ВИРІШИЛА:</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1.                      Визнати,  що  більшість  задекларованих  в  останні  3  роки  заходів</w:t>
      </w:r>
      <w:r w:rsidRPr="00055528">
        <w:rPr>
          <w:rFonts w:ascii="Times New Roman" w:eastAsia="Times New Roman" w:hAnsi="Times New Roman" w:cs="Times New Roman"/>
          <w:color w:val="0070C0"/>
          <w:sz w:val="24"/>
          <w:szCs w:val="24"/>
          <w:lang w:eastAsia="ru-RU"/>
        </w:rPr>
        <w:t xml:space="preserve">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з  реформування  державного  сектору  вугільної  промисловості  України  не  реалізовано,  що  значно  погіршило  виробничо  -  технічний  і  фінансово-економічний  стан  вуглевидобувних  підприємств</w:t>
      </w:r>
      <w:r w:rsidRPr="00055528">
        <w:rPr>
          <w:rFonts w:ascii="Times New Roman" w:eastAsia="Times New Roman" w:hAnsi="Times New Roman" w:cs="Times New Roman"/>
          <w:color w:val="0070C0"/>
          <w:sz w:val="24"/>
          <w:szCs w:val="24"/>
          <w:lang w:eastAsia="ru-RU"/>
        </w:rPr>
        <w:t xml:space="preserve">.  </w:t>
      </w:r>
      <w:r w:rsidRPr="00055528">
        <w:rPr>
          <w:rFonts w:ascii="Times New Roman" w:eastAsia="Times New Roman" w:hAnsi="Times New Roman" w:cs="Times New Roman"/>
          <w:color w:val="2C2C2C"/>
          <w:sz w:val="24"/>
          <w:szCs w:val="24"/>
          <w:lang w:eastAsia="ru-RU"/>
        </w:rPr>
        <w:t>Це  призвело  до    значного  скорочення  видобутку  вугілля,  відтоку  робітничих  кадрів  та  загострення  соціально-трудових  відносин  у  шахтарських  колективах.</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2.                      Інформацію  заступника  директора  Департаменту  вугільно-промислового  комплексу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  начальника  відділу  з  питань  будівництва,  проектно-технічного  супроводу  та  перспективного  розвитку  </w:t>
      </w:r>
      <w:proofErr w:type="spellStart"/>
      <w:r w:rsidRPr="00055528">
        <w:rPr>
          <w:rFonts w:ascii="Times New Roman" w:eastAsia="Times New Roman" w:hAnsi="Times New Roman" w:cs="Times New Roman"/>
          <w:color w:val="2C2C2C"/>
          <w:sz w:val="24"/>
          <w:szCs w:val="24"/>
          <w:lang w:eastAsia="ru-RU"/>
        </w:rPr>
        <w:t>Синюка</w:t>
      </w:r>
      <w:proofErr w:type="spellEnd"/>
      <w:r w:rsidRPr="00055528">
        <w:rPr>
          <w:rFonts w:ascii="Times New Roman" w:eastAsia="Times New Roman" w:hAnsi="Times New Roman" w:cs="Times New Roman"/>
          <w:color w:val="2C2C2C"/>
          <w:sz w:val="24"/>
          <w:szCs w:val="24"/>
          <w:lang w:eastAsia="ru-RU"/>
        </w:rPr>
        <w:t xml:space="preserve">  А.В.  щодо  прийнятої  Кабінетом  Міністрів  України  24.05.  2017р.  Концепції  реформування  та  розвитку  вугільної  промисловості  на  період  до  2020  року  та  змісту    Плану  заходів  на  2017  рік  взяти  до  відома.</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lastRenderedPageBreak/>
        <w:t xml:space="preserve">3.                      Підтримати  пропозицію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щодо  створення  Національної  вугільної  кампанії  шляхом  злиття  існуючих  державних  підприємств  вугільної  промисловості.</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4.                      Комісії  з  питань  вугільно-торф’яного  комплексу  Громадської  ради  при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запровадити  щоквартальний  моніторинг  за  ходом  виконання  заходів,  пов’язаних  з  реалізацією  Концепції  реформування  та  розвитку  вугільної  промисловості  на  період  до  2020  року.</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5.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з  метою  зниження  ТЕС  та  ТЕЦ  вартості  виробленої  електроенергії  розглянути  можливість  залучення  фінансових  ресурсів  (інвестиційних  або  державних)  для  відновлення  відкритого  видобутку  бурого  вугілля  на  родовищах  Кіровоградської  і    Дніпропетровської  областей.</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2.  З  другого  питання</w:t>
      </w:r>
      <w:r w:rsidRPr="00055528">
        <w:rPr>
          <w:rFonts w:ascii="Times New Roman" w:eastAsia="Times New Roman" w:hAnsi="Times New Roman" w:cs="Times New Roman"/>
          <w:b/>
          <w:bCs/>
          <w:color w:val="2C2C2C"/>
          <w:sz w:val="24"/>
          <w:szCs w:val="24"/>
          <w:lang w:eastAsia="ru-RU"/>
        </w:rPr>
        <w:t xml:space="preserve">  «Про  технічний  стан  об'єктів  теплової  енергетики  і  теплопостачання  та  перспективи  розв'язання  наявних  проблем  галузі</w:t>
      </w:r>
      <w:r w:rsidRPr="00055528">
        <w:rPr>
          <w:rFonts w:ascii="Times New Roman" w:eastAsia="Times New Roman" w:hAnsi="Times New Roman" w:cs="Times New Roman"/>
          <w:color w:val="2C2C2C"/>
          <w:sz w:val="24"/>
          <w:szCs w:val="24"/>
          <w:lang w:eastAsia="ru-RU"/>
        </w:rPr>
        <w:t>».</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СЛУХАЛИ: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Новикова  К.В.,  </w:t>
      </w:r>
      <w:r w:rsidRPr="00055528">
        <w:rPr>
          <w:rFonts w:ascii="Times New Roman" w:eastAsia="Times New Roman" w:hAnsi="Times New Roman" w:cs="Times New Roman"/>
          <w:color w:val="2C2C2C"/>
          <w:sz w:val="24"/>
          <w:szCs w:val="24"/>
          <w:lang w:eastAsia="ru-RU"/>
        </w:rPr>
        <w:t xml:space="preserve">який  коротко  розповів  про  виконання  основних  робіт  в  рамках  реалізації  Плану  реконструкції  та  модернізації  теплоелектростанцій  і  теплоелектроцентралей  у  період  до  2020  року,  затвердженого  розпорядженням  Кабінету  Міністрів  України  від  08.09.2004№  648-р.  Повідомив,  що  за  цей  час  вже  реалізовано  та  ще  планується  виконати  цілий  ряд  проектів.  Зокрема  проведено  реконструкцію  20  енергоблоків,  передбачено  реалізацію  2  проектів  з  будівництва  </w:t>
      </w:r>
      <w:proofErr w:type="spellStart"/>
      <w:r w:rsidRPr="00055528">
        <w:rPr>
          <w:rFonts w:ascii="Times New Roman" w:eastAsia="Times New Roman" w:hAnsi="Times New Roman" w:cs="Times New Roman"/>
          <w:color w:val="2C2C2C"/>
          <w:sz w:val="24"/>
          <w:szCs w:val="24"/>
          <w:lang w:eastAsia="ru-RU"/>
        </w:rPr>
        <w:t>сіркоочисних</w:t>
      </w:r>
      <w:proofErr w:type="spellEnd"/>
      <w:r w:rsidRPr="00055528">
        <w:rPr>
          <w:rFonts w:ascii="Times New Roman" w:eastAsia="Times New Roman" w:hAnsi="Times New Roman" w:cs="Times New Roman"/>
          <w:color w:val="2C2C2C"/>
          <w:sz w:val="24"/>
          <w:szCs w:val="24"/>
          <w:lang w:eastAsia="ru-RU"/>
        </w:rPr>
        <w:t xml:space="preserve">  установок  (СОУ),  завершення  проекту  СОУ  на  енергоблоці  №  2  Трипільської  ТЕС  та  будівництво  СОУ  на  енергоблоці  №  1  </w:t>
      </w:r>
      <w:proofErr w:type="spellStart"/>
      <w:r w:rsidRPr="00055528">
        <w:rPr>
          <w:rFonts w:ascii="Times New Roman" w:eastAsia="Times New Roman" w:hAnsi="Times New Roman" w:cs="Times New Roman"/>
          <w:color w:val="2C2C2C"/>
          <w:sz w:val="24"/>
          <w:szCs w:val="24"/>
          <w:lang w:eastAsia="ru-RU"/>
        </w:rPr>
        <w:t>Зміївської</w:t>
      </w:r>
      <w:proofErr w:type="spellEnd"/>
      <w:r w:rsidRPr="00055528">
        <w:rPr>
          <w:rFonts w:ascii="Times New Roman" w:eastAsia="Times New Roman" w:hAnsi="Times New Roman" w:cs="Times New Roman"/>
          <w:color w:val="2C2C2C"/>
          <w:sz w:val="24"/>
          <w:szCs w:val="24"/>
          <w:lang w:eastAsia="ru-RU"/>
        </w:rPr>
        <w:t xml:space="preserve">  ТЕС  ПАТ  «</w:t>
      </w:r>
      <w:proofErr w:type="spellStart"/>
      <w:r w:rsidRPr="00055528">
        <w:rPr>
          <w:rFonts w:ascii="Times New Roman" w:eastAsia="Times New Roman" w:hAnsi="Times New Roman" w:cs="Times New Roman"/>
          <w:color w:val="2C2C2C"/>
          <w:sz w:val="24"/>
          <w:szCs w:val="24"/>
          <w:lang w:eastAsia="ru-RU"/>
        </w:rPr>
        <w:t>Центренерго</w:t>
      </w:r>
      <w:proofErr w:type="spellEnd"/>
      <w:r w:rsidRPr="00055528">
        <w:rPr>
          <w:rFonts w:ascii="Times New Roman" w:eastAsia="Times New Roman" w:hAnsi="Times New Roman" w:cs="Times New Roman"/>
          <w:color w:val="2C2C2C"/>
          <w:sz w:val="24"/>
          <w:szCs w:val="24"/>
          <w:lang w:eastAsia="ru-RU"/>
        </w:rPr>
        <w:t>»  та  ін.  (Додаток  №2).</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Григоровського</w:t>
      </w:r>
      <w:proofErr w:type="spellEnd"/>
      <w:r w:rsidRPr="00055528">
        <w:rPr>
          <w:rFonts w:ascii="Times New Roman" w:eastAsia="Times New Roman" w:hAnsi="Times New Roman" w:cs="Times New Roman"/>
          <w:b/>
          <w:bCs/>
          <w:color w:val="2C2C2C"/>
          <w:sz w:val="24"/>
          <w:szCs w:val="24"/>
          <w:lang w:eastAsia="ru-RU"/>
        </w:rPr>
        <w:t xml:space="preserve">  В.В.,  </w:t>
      </w:r>
      <w:r w:rsidRPr="00055528">
        <w:rPr>
          <w:rFonts w:ascii="Times New Roman" w:eastAsia="Times New Roman" w:hAnsi="Times New Roman" w:cs="Times New Roman"/>
          <w:color w:val="2C2C2C"/>
          <w:sz w:val="24"/>
          <w:szCs w:val="24"/>
          <w:lang w:eastAsia="ru-RU"/>
        </w:rPr>
        <w:t>який    акцентував  увагу  присутніх  на  чинниках,  що  визначають  подальші  перспективи  теплової  енергетики.  А  саме:</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динаміка  виробництва  і  споживання  електроенергії  до  2035  року;</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відповідно  необхідний  для  маневрування  ОЭС  об'єм  видів  генерації,  використовуваної  для  цих  цілей,  передусім  тепловій  генерації;</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надлишок  встановлених  </w:t>
      </w:r>
      <w:proofErr w:type="spellStart"/>
      <w:r w:rsidRPr="00055528">
        <w:rPr>
          <w:rFonts w:ascii="Times New Roman" w:eastAsia="Times New Roman" w:hAnsi="Times New Roman" w:cs="Times New Roman"/>
          <w:color w:val="2C2C2C"/>
          <w:sz w:val="24"/>
          <w:szCs w:val="24"/>
          <w:lang w:eastAsia="ru-RU"/>
        </w:rPr>
        <w:t>потужностей</w:t>
      </w:r>
      <w:proofErr w:type="spellEnd"/>
      <w:r w:rsidRPr="00055528">
        <w:rPr>
          <w:rFonts w:ascii="Times New Roman" w:eastAsia="Times New Roman" w:hAnsi="Times New Roman" w:cs="Times New Roman"/>
          <w:color w:val="2C2C2C"/>
          <w:sz w:val="24"/>
          <w:szCs w:val="24"/>
          <w:lang w:eastAsia="ru-RU"/>
        </w:rPr>
        <w:t xml:space="preserve">  теплової  генерації;</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висока  міра  зносу  основних  фондів  теплової  генерації;</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низька  ефективність  використання  вугілля;</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проблеми,  пов'язані  із  закупівлею  і  постачанням  вугілля;</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високі  показники  викиду  вуглецю  і  необхідність  виконання  вимог  Паризької  угоди  по  зниженню  цих  викидів.</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високий  тариф  "вугільної"  електроенергії.</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За  останні  п'ять  років,  зазначив  він,  об'єми  споживання  електроенергії  в  Україні  скоротилися  на  20  %  (або  майже  на  40  млрд.  кВт/ч).  У  промисловості  цей  показник  ще  вищий  -  на  32%  (або  майже  на  25  млрд.  кВт/ч).</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Сьогодні,  зауважив  доповідач,  під    знаком  питання  знаходиться  не  лише  розвиток,  але  і  існування    деяких    галузей  промисловості  (</w:t>
      </w:r>
      <w:proofErr w:type="spellStart"/>
      <w:r w:rsidRPr="00055528">
        <w:rPr>
          <w:rFonts w:ascii="Times New Roman" w:eastAsia="Times New Roman" w:hAnsi="Times New Roman" w:cs="Times New Roman"/>
          <w:color w:val="2C2C2C"/>
          <w:sz w:val="24"/>
          <w:szCs w:val="24"/>
          <w:lang w:eastAsia="ru-RU"/>
        </w:rPr>
        <w:t>Додток</w:t>
      </w:r>
      <w:proofErr w:type="spellEnd"/>
      <w:r w:rsidRPr="00055528">
        <w:rPr>
          <w:rFonts w:ascii="Times New Roman" w:eastAsia="Times New Roman" w:hAnsi="Times New Roman" w:cs="Times New Roman"/>
          <w:color w:val="2C2C2C"/>
          <w:sz w:val="24"/>
          <w:szCs w:val="24"/>
          <w:lang w:eastAsia="ru-RU"/>
        </w:rPr>
        <w:t xml:space="preserve">  №3).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Пономаренка  О.В.,  </w:t>
      </w:r>
      <w:r w:rsidRPr="00055528">
        <w:rPr>
          <w:rFonts w:ascii="Times New Roman" w:eastAsia="Times New Roman" w:hAnsi="Times New Roman" w:cs="Times New Roman"/>
          <w:color w:val="2C2C2C"/>
          <w:sz w:val="24"/>
          <w:szCs w:val="24"/>
          <w:lang w:eastAsia="ru-RU"/>
        </w:rPr>
        <w:t>який</w:t>
      </w:r>
      <w:r w:rsidRPr="00055528">
        <w:rPr>
          <w:rFonts w:ascii="Times New Roman" w:eastAsia="Times New Roman" w:hAnsi="Times New Roman" w:cs="Times New Roman"/>
          <w:b/>
          <w:bCs/>
          <w:color w:val="2C2C2C"/>
          <w:sz w:val="24"/>
          <w:szCs w:val="24"/>
          <w:lang w:eastAsia="ru-RU"/>
        </w:rPr>
        <w:t xml:space="preserve">    </w:t>
      </w:r>
      <w:r w:rsidRPr="00055528">
        <w:rPr>
          <w:rFonts w:ascii="Times New Roman" w:eastAsia="Times New Roman" w:hAnsi="Times New Roman" w:cs="Times New Roman"/>
          <w:color w:val="2C2C2C"/>
          <w:sz w:val="24"/>
          <w:szCs w:val="24"/>
          <w:lang w:eastAsia="ru-RU"/>
        </w:rPr>
        <w:t xml:space="preserve">нагадав,  що  в  березні  НТЦ  «Психея»  на  офіційному  сайті  </w:t>
      </w:r>
      <w:hyperlink r:id="rId4" w:history="1">
        <w:r w:rsidRPr="00055528">
          <w:rPr>
            <w:rFonts w:ascii="Times New Roman" w:eastAsia="Times New Roman" w:hAnsi="Times New Roman" w:cs="Times New Roman"/>
            <w:color w:val="0000FF"/>
            <w:sz w:val="24"/>
            <w:szCs w:val="24"/>
            <w:u w:val="single"/>
            <w:lang w:eastAsia="ru-RU"/>
          </w:rPr>
          <w:t>www.psychea.com.</w:t>
        </w:r>
        <w:r w:rsidRPr="00055528">
          <w:rPr>
            <w:rFonts w:ascii="Times New Roman" w:eastAsia="Times New Roman" w:hAnsi="Times New Roman" w:cs="Times New Roman"/>
            <w:color w:val="0000FF"/>
            <w:sz w:val="24"/>
            <w:szCs w:val="24"/>
            <w:lang w:eastAsia="ru-RU"/>
          </w:rPr>
          <w:t>ua</w:t>
        </w:r>
      </w:hyperlink>
      <w:r w:rsidRPr="00055528">
        <w:rPr>
          <w:rFonts w:ascii="Times New Roman" w:eastAsia="Times New Roman" w:hAnsi="Times New Roman" w:cs="Times New Roman"/>
          <w:color w:val="2C2C2C"/>
          <w:sz w:val="24"/>
          <w:szCs w:val="24"/>
          <w:lang w:eastAsia="ru-RU"/>
        </w:rPr>
        <w:t xml:space="preserve">  був  розміщений    проект  Енергетичної  стратегії  до  2035  року  та    відбувся  семінар,  за  участі  провідних  експертів      на  якому  Проект  Стратегії  був  погоджений  в  цілому,  направлений  на  розгляд  членам  Експертної  ради  після  чого  наданий  до  Управляючого  комітету  для  остаточного  схвалення.</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На  сьогодні  вже  опрацьовані  всі  зауваження    та  пропозиції    до  Енергетичної  стратегії  України  до  2035  року  і  відредагований  проект  документа  готовий  до  подання  на  розгляд  Кабінету  Міністрів  України.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У  обговоренні  взяли  участь:</w:t>
      </w:r>
      <w:r w:rsidRPr="00055528">
        <w:rPr>
          <w:rFonts w:ascii="Times New Roman" w:eastAsia="Times New Roman" w:hAnsi="Times New Roman" w:cs="Times New Roman"/>
          <w:color w:val="2C2C2C"/>
          <w:sz w:val="24"/>
          <w:szCs w:val="24"/>
          <w:lang w:eastAsia="ru-RU"/>
        </w:rPr>
        <w:t xml:space="preserve">  </w:t>
      </w:r>
      <w:proofErr w:type="spellStart"/>
      <w:r w:rsidRPr="00055528">
        <w:rPr>
          <w:rFonts w:ascii="Times New Roman" w:eastAsia="Times New Roman" w:hAnsi="Times New Roman" w:cs="Times New Roman"/>
          <w:color w:val="2C2C2C"/>
          <w:sz w:val="24"/>
          <w:szCs w:val="24"/>
          <w:lang w:eastAsia="ru-RU"/>
        </w:rPr>
        <w:t>Скляров</w:t>
      </w:r>
      <w:proofErr w:type="spellEnd"/>
      <w:r w:rsidRPr="00055528">
        <w:rPr>
          <w:rFonts w:ascii="Times New Roman" w:eastAsia="Times New Roman" w:hAnsi="Times New Roman" w:cs="Times New Roman"/>
          <w:color w:val="2C2C2C"/>
          <w:sz w:val="24"/>
          <w:szCs w:val="24"/>
          <w:lang w:eastAsia="ru-RU"/>
        </w:rPr>
        <w:t xml:space="preserve">  В.Ф.,  Кравець  П.П.,  Ковальчук  Ю.Г.,  </w:t>
      </w:r>
      <w:proofErr w:type="spellStart"/>
      <w:r w:rsidRPr="00055528">
        <w:rPr>
          <w:rFonts w:ascii="Times New Roman" w:eastAsia="Times New Roman" w:hAnsi="Times New Roman" w:cs="Times New Roman"/>
          <w:color w:val="2C2C2C"/>
          <w:sz w:val="24"/>
          <w:szCs w:val="24"/>
          <w:lang w:eastAsia="ru-RU"/>
        </w:rPr>
        <w:t>Татаринов</w:t>
      </w:r>
      <w:proofErr w:type="spellEnd"/>
      <w:r w:rsidRPr="00055528">
        <w:rPr>
          <w:rFonts w:ascii="Times New Roman" w:eastAsia="Times New Roman" w:hAnsi="Times New Roman" w:cs="Times New Roman"/>
          <w:color w:val="2C2C2C"/>
          <w:sz w:val="24"/>
          <w:szCs w:val="24"/>
          <w:lang w:eastAsia="ru-RU"/>
        </w:rPr>
        <w:t xml:space="preserve">  А.А.,  </w:t>
      </w:r>
      <w:proofErr w:type="spellStart"/>
      <w:r w:rsidRPr="00055528">
        <w:rPr>
          <w:rFonts w:ascii="Times New Roman" w:eastAsia="Times New Roman" w:hAnsi="Times New Roman" w:cs="Times New Roman"/>
          <w:color w:val="2C2C2C"/>
          <w:sz w:val="24"/>
          <w:szCs w:val="24"/>
          <w:lang w:eastAsia="ru-RU"/>
        </w:rPr>
        <w:t>Яцкевич</w:t>
      </w:r>
      <w:proofErr w:type="spellEnd"/>
      <w:r w:rsidRPr="00055528">
        <w:rPr>
          <w:rFonts w:ascii="Times New Roman" w:eastAsia="Times New Roman" w:hAnsi="Times New Roman" w:cs="Times New Roman"/>
          <w:color w:val="2C2C2C"/>
          <w:sz w:val="24"/>
          <w:szCs w:val="24"/>
          <w:lang w:eastAsia="ru-RU"/>
        </w:rPr>
        <w:t xml:space="preserve">  С.В.,  </w:t>
      </w:r>
      <w:proofErr w:type="spellStart"/>
      <w:r w:rsidRPr="00055528">
        <w:rPr>
          <w:rFonts w:ascii="Times New Roman" w:eastAsia="Times New Roman" w:hAnsi="Times New Roman" w:cs="Times New Roman"/>
          <w:color w:val="2C2C2C"/>
          <w:sz w:val="24"/>
          <w:szCs w:val="24"/>
          <w:lang w:eastAsia="ru-RU"/>
        </w:rPr>
        <w:t>Поташник</w:t>
      </w:r>
      <w:proofErr w:type="spellEnd"/>
      <w:r w:rsidRPr="00055528">
        <w:rPr>
          <w:rFonts w:ascii="Times New Roman" w:eastAsia="Times New Roman" w:hAnsi="Times New Roman" w:cs="Times New Roman"/>
          <w:color w:val="2C2C2C"/>
          <w:sz w:val="24"/>
          <w:szCs w:val="24"/>
          <w:lang w:eastAsia="ru-RU"/>
        </w:rPr>
        <w:t xml:space="preserve">  С.І.,  </w:t>
      </w:r>
      <w:proofErr w:type="spellStart"/>
      <w:r w:rsidRPr="00055528">
        <w:rPr>
          <w:rFonts w:ascii="Times New Roman" w:eastAsia="Times New Roman" w:hAnsi="Times New Roman" w:cs="Times New Roman"/>
          <w:color w:val="2C2C2C"/>
          <w:sz w:val="24"/>
          <w:szCs w:val="24"/>
          <w:lang w:eastAsia="ru-RU"/>
        </w:rPr>
        <w:t>Коровкін</w:t>
      </w:r>
      <w:proofErr w:type="spellEnd"/>
      <w:r w:rsidRPr="00055528">
        <w:rPr>
          <w:rFonts w:ascii="Times New Roman" w:eastAsia="Times New Roman" w:hAnsi="Times New Roman" w:cs="Times New Roman"/>
          <w:color w:val="2C2C2C"/>
          <w:sz w:val="24"/>
          <w:szCs w:val="24"/>
          <w:lang w:eastAsia="ru-RU"/>
        </w:rPr>
        <w:t xml:space="preserve">  В.О.,  </w:t>
      </w:r>
      <w:proofErr w:type="spellStart"/>
      <w:r w:rsidRPr="00055528">
        <w:rPr>
          <w:rFonts w:ascii="Times New Roman" w:eastAsia="Times New Roman" w:hAnsi="Times New Roman" w:cs="Times New Roman"/>
          <w:color w:val="2C2C2C"/>
          <w:sz w:val="24"/>
          <w:szCs w:val="24"/>
          <w:lang w:eastAsia="ru-RU"/>
        </w:rPr>
        <w:t>Буцьо</w:t>
      </w:r>
      <w:proofErr w:type="spellEnd"/>
      <w:r w:rsidRPr="00055528">
        <w:rPr>
          <w:rFonts w:ascii="Times New Roman" w:eastAsia="Times New Roman" w:hAnsi="Times New Roman" w:cs="Times New Roman"/>
          <w:color w:val="2C2C2C"/>
          <w:sz w:val="24"/>
          <w:szCs w:val="24"/>
          <w:lang w:eastAsia="ru-RU"/>
        </w:rPr>
        <w:t xml:space="preserve">  З.Ю.,  Ніколаєнко  В.М.,  Куцан  Ю.Г.,  </w:t>
      </w:r>
      <w:proofErr w:type="spellStart"/>
      <w:r w:rsidRPr="00055528">
        <w:rPr>
          <w:rFonts w:ascii="Times New Roman" w:eastAsia="Times New Roman" w:hAnsi="Times New Roman" w:cs="Times New Roman"/>
          <w:color w:val="2C2C2C"/>
          <w:sz w:val="24"/>
          <w:szCs w:val="24"/>
          <w:lang w:eastAsia="ru-RU"/>
        </w:rPr>
        <w:t>Сосюкін</w:t>
      </w:r>
      <w:proofErr w:type="spellEnd"/>
      <w:r w:rsidRPr="00055528">
        <w:rPr>
          <w:rFonts w:ascii="Times New Roman" w:eastAsia="Times New Roman" w:hAnsi="Times New Roman" w:cs="Times New Roman"/>
          <w:color w:val="2C2C2C"/>
          <w:sz w:val="24"/>
          <w:szCs w:val="24"/>
          <w:lang w:eastAsia="ru-RU"/>
        </w:rPr>
        <w:t xml:space="preserve">  Л.М.,  Котко  В.Г.,  </w:t>
      </w:r>
      <w:proofErr w:type="spellStart"/>
      <w:r w:rsidRPr="00055528">
        <w:rPr>
          <w:rFonts w:ascii="Times New Roman" w:eastAsia="Times New Roman" w:hAnsi="Times New Roman" w:cs="Times New Roman"/>
          <w:color w:val="2C2C2C"/>
          <w:sz w:val="24"/>
          <w:szCs w:val="24"/>
          <w:lang w:eastAsia="ru-RU"/>
        </w:rPr>
        <w:t>Зенюк</w:t>
      </w:r>
      <w:proofErr w:type="spellEnd"/>
      <w:r w:rsidRPr="00055528">
        <w:rPr>
          <w:rFonts w:ascii="Times New Roman" w:eastAsia="Times New Roman" w:hAnsi="Times New Roman" w:cs="Times New Roman"/>
          <w:color w:val="2C2C2C"/>
          <w:sz w:val="24"/>
          <w:szCs w:val="24"/>
          <w:lang w:eastAsia="ru-RU"/>
        </w:rPr>
        <w:t xml:space="preserve">  О.Ю.</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lastRenderedPageBreak/>
        <w:t xml:space="preserve">Кравець  П.П.  </w:t>
      </w:r>
      <w:r w:rsidRPr="00055528">
        <w:rPr>
          <w:rFonts w:ascii="Times New Roman" w:eastAsia="Times New Roman" w:hAnsi="Times New Roman" w:cs="Times New Roman"/>
          <w:color w:val="2C2C2C"/>
          <w:sz w:val="24"/>
          <w:szCs w:val="24"/>
          <w:lang w:eastAsia="ru-RU"/>
        </w:rPr>
        <w:t>висловив  своє  бачення  у  вирішенні  основних  проблем  в  енергетиці  нашої  країни,  зокрема  зазначив  про  першочергову  необхідність  підготовки  високопрофесійних  кадрів,  виховання  патріотизму  та  відданості  справі  та  ін.</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Яцкевич</w:t>
      </w:r>
      <w:proofErr w:type="spellEnd"/>
      <w:r w:rsidRPr="00055528">
        <w:rPr>
          <w:rFonts w:ascii="Times New Roman" w:eastAsia="Times New Roman" w:hAnsi="Times New Roman" w:cs="Times New Roman"/>
          <w:b/>
          <w:bCs/>
          <w:color w:val="2C2C2C"/>
          <w:sz w:val="24"/>
          <w:szCs w:val="24"/>
          <w:lang w:eastAsia="ru-RU"/>
        </w:rPr>
        <w:t xml:space="preserve">  С.В.-  </w:t>
      </w:r>
      <w:proofErr w:type="spellStart"/>
      <w:r w:rsidRPr="00055528">
        <w:rPr>
          <w:rFonts w:ascii="Times New Roman" w:eastAsia="Times New Roman" w:hAnsi="Times New Roman" w:cs="Times New Roman"/>
          <w:color w:val="2C2C2C"/>
          <w:sz w:val="24"/>
          <w:szCs w:val="24"/>
          <w:lang w:eastAsia="ru-RU"/>
        </w:rPr>
        <w:t>Проватизацію</w:t>
      </w:r>
      <w:proofErr w:type="spellEnd"/>
      <w:r w:rsidRPr="00055528">
        <w:rPr>
          <w:rFonts w:ascii="Times New Roman" w:eastAsia="Times New Roman" w:hAnsi="Times New Roman" w:cs="Times New Roman"/>
          <w:color w:val="2C2C2C"/>
          <w:sz w:val="24"/>
          <w:szCs w:val="24"/>
          <w:lang w:eastAsia="ru-RU"/>
        </w:rPr>
        <w:t xml:space="preserve">  ПАТ  «</w:t>
      </w:r>
      <w:proofErr w:type="spellStart"/>
      <w:r w:rsidRPr="00055528">
        <w:rPr>
          <w:rFonts w:ascii="Times New Roman" w:eastAsia="Times New Roman" w:hAnsi="Times New Roman" w:cs="Times New Roman"/>
          <w:color w:val="2C2C2C"/>
          <w:sz w:val="24"/>
          <w:szCs w:val="24"/>
          <w:lang w:eastAsia="ru-RU"/>
        </w:rPr>
        <w:t>Центренерго</w:t>
      </w:r>
      <w:proofErr w:type="spellEnd"/>
      <w:r w:rsidRPr="00055528">
        <w:rPr>
          <w:rFonts w:ascii="Times New Roman" w:eastAsia="Times New Roman" w:hAnsi="Times New Roman" w:cs="Times New Roman"/>
          <w:color w:val="2C2C2C"/>
          <w:sz w:val="24"/>
          <w:szCs w:val="24"/>
          <w:lang w:eastAsia="ru-RU"/>
        </w:rPr>
        <w:t xml:space="preserve">»  та  необхідність  таких  змін  необхідно  додатково  обґрунтувати  та  розглянути  на  спільній  нараді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НКРЕКП,  ФДМУ,  Громадській  раді.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Скоробогатов</w:t>
      </w:r>
      <w:proofErr w:type="spellEnd"/>
      <w:r w:rsidRPr="00055528">
        <w:rPr>
          <w:rFonts w:ascii="Times New Roman" w:eastAsia="Times New Roman" w:hAnsi="Times New Roman" w:cs="Times New Roman"/>
          <w:b/>
          <w:bCs/>
          <w:color w:val="2C2C2C"/>
          <w:sz w:val="24"/>
          <w:szCs w:val="24"/>
          <w:lang w:eastAsia="ru-RU"/>
        </w:rPr>
        <w:t xml:space="preserve">  В.С.  -</w:t>
      </w:r>
      <w:r w:rsidRPr="00055528">
        <w:rPr>
          <w:rFonts w:ascii="Times New Roman" w:eastAsia="Times New Roman" w:hAnsi="Times New Roman" w:cs="Times New Roman"/>
          <w:b/>
          <w:bCs/>
          <w:color w:val="FF0000"/>
          <w:sz w:val="24"/>
          <w:szCs w:val="24"/>
          <w:lang w:eastAsia="ru-RU"/>
        </w:rPr>
        <w:t xml:space="preserve">  </w:t>
      </w:r>
      <w:r w:rsidRPr="00055528">
        <w:rPr>
          <w:rFonts w:ascii="Times New Roman" w:eastAsia="Times New Roman" w:hAnsi="Times New Roman" w:cs="Times New Roman"/>
          <w:color w:val="2C2C2C"/>
          <w:sz w:val="24"/>
          <w:szCs w:val="24"/>
          <w:lang w:eastAsia="ru-RU"/>
        </w:rPr>
        <w:t xml:space="preserve">  ПАТ  «</w:t>
      </w:r>
      <w:proofErr w:type="spellStart"/>
      <w:r w:rsidRPr="00055528">
        <w:rPr>
          <w:rFonts w:ascii="Times New Roman" w:eastAsia="Times New Roman" w:hAnsi="Times New Roman" w:cs="Times New Roman"/>
          <w:color w:val="2C2C2C"/>
          <w:sz w:val="24"/>
          <w:szCs w:val="24"/>
          <w:lang w:eastAsia="ru-RU"/>
        </w:rPr>
        <w:t>Центренерго</w:t>
      </w:r>
      <w:proofErr w:type="spellEnd"/>
      <w:r w:rsidRPr="00055528">
        <w:rPr>
          <w:rFonts w:ascii="Times New Roman" w:eastAsia="Times New Roman" w:hAnsi="Times New Roman" w:cs="Times New Roman"/>
          <w:color w:val="2C2C2C"/>
          <w:sz w:val="24"/>
          <w:szCs w:val="24"/>
          <w:lang w:eastAsia="ru-RU"/>
        </w:rPr>
        <w:t>»  за  минулий  рік  дало  Державі  прибуток  1,5  млрд.  грн.    Цей  прибуток  отримано  при  не  повній  роботі  блоків  через  відсутність  палива.  В  той  же  час  подібні  приватизовані  ТЕС  показують  збитки.  Середня  заробітна  плата  в  ПАТ  «</w:t>
      </w:r>
      <w:proofErr w:type="spellStart"/>
      <w:r w:rsidRPr="00055528">
        <w:rPr>
          <w:rFonts w:ascii="Times New Roman" w:eastAsia="Times New Roman" w:hAnsi="Times New Roman" w:cs="Times New Roman"/>
          <w:color w:val="2C2C2C"/>
          <w:sz w:val="24"/>
          <w:szCs w:val="24"/>
          <w:lang w:eastAsia="ru-RU"/>
        </w:rPr>
        <w:t>Центренерго</w:t>
      </w:r>
      <w:proofErr w:type="spellEnd"/>
      <w:r w:rsidRPr="00055528">
        <w:rPr>
          <w:rFonts w:ascii="Times New Roman" w:eastAsia="Times New Roman" w:hAnsi="Times New Roman" w:cs="Times New Roman"/>
          <w:color w:val="2C2C2C"/>
          <w:sz w:val="24"/>
          <w:szCs w:val="24"/>
          <w:lang w:eastAsia="ru-RU"/>
        </w:rPr>
        <w:t xml:space="preserve">»    складає  7,5  </w:t>
      </w:r>
      <w:proofErr w:type="spellStart"/>
      <w:r w:rsidRPr="00055528">
        <w:rPr>
          <w:rFonts w:ascii="Times New Roman" w:eastAsia="Times New Roman" w:hAnsi="Times New Roman" w:cs="Times New Roman"/>
          <w:color w:val="2C2C2C"/>
          <w:sz w:val="24"/>
          <w:szCs w:val="24"/>
          <w:lang w:eastAsia="ru-RU"/>
        </w:rPr>
        <w:t>тыс</w:t>
      </w:r>
      <w:proofErr w:type="spellEnd"/>
      <w:r w:rsidRPr="00055528">
        <w:rPr>
          <w:rFonts w:ascii="Times New Roman" w:eastAsia="Times New Roman" w:hAnsi="Times New Roman" w:cs="Times New Roman"/>
          <w:color w:val="2C2C2C"/>
          <w:sz w:val="24"/>
          <w:szCs w:val="24"/>
          <w:lang w:eastAsia="ru-RU"/>
        </w:rPr>
        <w:t xml:space="preserve">  грн.  Також    вирішені  соціальні  питання  для  енергетиків,  діють  дитячі  садки,  оздоровлюються  співробітники  станції.  Вирішено  питання  здешевлення  харчування  для  робітників.  Крім  того  проводиться  велика  робота  з  модернізації  блоків  і  скороченню  шкідливих  викидів  в  атмосферу.</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«Як  представник  Всеукраїнської  ради  ветеранів  праці  енергетики  вважаю,  що  приватизація  ПАТ  «</w:t>
      </w:r>
      <w:proofErr w:type="spellStart"/>
      <w:r w:rsidRPr="00055528">
        <w:rPr>
          <w:rFonts w:ascii="Times New Roman" w:eastAsia="Times New Roman" w:hAnsi="Times New Roman" w:cs="Times New Roman"/>
          <w:color w:val="2C2C2C"/>
          <w:sz w:val="24"/>
          <w:szCs w:val="24"/>
          <w:lang w:eastAsia="ru-RU"/>
        </w:rPr>
        <w:t>Центренерго</w:t>
      </w:r>
      <w:proofErr w:type="spellEnd"/>
      <w:r w:rsidRPr="00055528">
        <w:rPr>
          <w:rFonts w:ascii="Times New Roman" w:eastAsia="Times New Roman" w:hAnsi="Times New Roman" w:cs="Times New Roman"/>
          <w:color w:val="2C2C2C"/>
          <w:sz w:val="24"/>
          <w:szCs w:val="24"/>
          <w:lang w:eastAsia="ru-RU"/>
        </w:rPr>
        <w:t xml:space="preserve">»  є  неприпустима.  Гідроенергетика,  атомна  </w:t>
      </w:r>
      <w:proofErr w:type="spellStart"/>
      <w:r w:rsidRPr="00055528">
        <w:rPr>
          <w:rFonts w:ascii="Times New Roman" w:eastAsia="Times New Roman" w:hAnsi="Times New Roman" w:cs="Times New Roman"/>
          <w:color w:val="2C2C2C"/>
          <w:sz w:val="24"/>
          <w:szCs w:val="24"/>
          <w:lang w:eastAsia="ru-RU"/>
        </w:rPr>
        <w:t>энергетика</w:t>
      </w:r>
      <w:proofErr w:type="spellEnd"/>
      <w:r w:rsidRPr="00055528">
        <w:rPr>
          <w:rFonts w:ascii="Times New Roman" w:eastAsia="Times New Roman" w:hAnsi="Times New Roman" w:cs="Times New Roman"/>
          <w:color w:val="2C2C2C"/>
          <w:sz w:val="24"/>
          <w:szCs w:val="24"/>
          <w:lang w:eastAsia="ru-RU"/>
        </w:rPr>
        <w:t xml:space="preserve">  -  це  стратегічні  державні  об’єкти  і,  відповідно,  повинно  бути    гарантована  їх  безпека».</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Сосюкін</w:t>
      </w:r>
      <w:proofErr w:type="spellEnd"/>
      <w:r w:rsidRPr="00055528">
        <w:rPr>
          <w:rFonts w:ascii="Times New Roman" w:eastAsia="Times New Roman" w:hAnsi="Times New Roman" w:cs="Times New Roman"/>
          <w:b/>
          <w:bCs/>
          <w:color w:val="2C2C2C"/>
          <w:sz w:val="24"/>
          <w:szCs w:val="24"/>
          <w:lang w:eastAsia="ru-RU"/>
        </w:rPr>
        <w:t xml:space="preserve">  Л.М.  -  </w:t>
      </w:r>
      <w:r w:rsidRPr="00055528">
        <w:rPr>
          <w:rFonts w:ascii="Times New Roman" w:eastAsia="Times New Roman" w:hAnsi="Times New Roman" w:cs="Times New Roman"/>
          <w:color w:val="2C2C2C"/>
          <w:sz w:val="24"/>
          <w:szCs w:val="24"/>
          <w:lang w:eastAsia="ru-RU"/>
        </w:rPr>
        <w:t>Енергетика  не  буде  добре  працювати  доки  не  прийдуть  професіонали.  Міністерство  разом  з  Урядом  не  задовільно  готуються  до  зими,  оскільки  не  закупили  необхідної  кількості  антрацитового  вугілля.</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Зенюк</w:t>
      </w:r>
      <w:proofErr w:type="spellEnd"/>
      <w:r w:rsidRPr="00055528">
        <w:rPr>
          <w:rFonts w:ascii="Times New Roman" w:eastAsia="Times New Roman" w:hAnsi="Times New Roman" w:cs="Times New Roman"/>
          <w:b/>
          <w:bCs/>
          <w:color w:val="2C2C2C"/>
          <w:sz w:val="24"/>
          <w:szCs w:val="24"/>
          <w:lang w:eastAsia="ru-RU"/>
        </w:rPr>
        <w:t xml:space="preserve">  О.Ю.</w:t>
      </w:r>
      <w:r w:rsidRPr="00055528">
        <w:rPr>
          <w:rFonts w:ascii="Times New Roman" w:eastAsia="Times New Roman" w:hAnsi="Times New Roman" w:cs="Times New Roman"/>
          <w:color w:val="2C2C2C"/>
          <w:sz w:val="24"/>
          <w:szCs w:val="24"/>
          <w:lang w:eastAsia="ru-RU"/>
        </w:rPr>
        <w:t xml:space="preserve">  -  У  презентаціях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наданий  розгорнутий  аналіз  стану  та  перспективам  вугільної  галузі  та  теплової  генерації,  причому  навіть  поточні    проблеми  цих  галузей  становлять  реальну  загрозу  стійкості  всієї  енергосистеми  України.      Зокрема,  не  зважаючи  на  те  що  споживання  електроенергії  в  Україні  порівняно  із  1990  роком  зменшилось  вдвічі,  енергоблоки  атомних,  гідро  та  теплових  електростанцій  не  можуть  забезпечити  надійне  стійке  енергозабезпечення  споживачів  по  балансу,  режимах  роботи  енергоблоків  та  енергосистеми.  Зараз    в  енергетичному  балансі  частка  виробництва  електроенергії  на  ТЕС  не  перевищує  30%,  а  враховуючи,  що  на  АЕС  виробляється  60%  електроенергії    ставиться  у  притул  питання  стійкості  енергосистеми  як  при  можливому  відключенні  атомного  енергоблоку  потужністю  1000  МВТ  так  і  при  проходженні  вечірніх  максимумів  навантажень.  (Додаток  №4).</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Куцан  Ю.Г.  </w:t>
      </w:r>
      <w:r w:rsidRPr="00055528">
        <w:rPr>
          <w:rFonts w:ascii="Times New Roman" w:eastAsia="Times New Roman" w:hAnsi="Times New Roman" w:cs="Times New Roman"/>
          <w:color w:val="2C2C2C"/>
          <w:sz w:val="24"/>
          <w:szCs w:val="24"/>
          <w:lang w:eastAsia="ru-RU"/>
        </w:rPr>
        <w:t>-  Приватизація  Трипільської  ТЕС  є  продовженням  неконструктивної  політики  керівництва  Держави  щодо  управління  паливно-енергетичним  комплексом  України.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Раніше  проведена  приватизація  енергетичних  об’єктів  показала,  що  не  одне  гасло  під  яким  вона  проводилась  практично  не  було  реалізовано.</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На  енергетичні  об’єкти  не  прийшов  стратегічний  інвестор,  що  широко  рекламувалося  в  засобах  масової  інформації;  власник  не  зробив  модернізацію  енергетичних  об’єктів  в  обсягах  які  декларувалися;  зруйнована  державна  монополія,  яку  підмінили  монополією  власника,  який  на  даний  час  пропонує  свої  кабальні  умови  на  ринку  електричної  енергії  України.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Слід  зазначити,  що  існуюча  політика  приватизації  енергетичних  об’єктів  направлена  на  відлучення  Держави  від  управління  енергетикою.</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На  сьогоднішній  день  ми  отримали  некерованість  процесом  </w:t>
      </w:r>
      <w:proofErr w:type="spellStart"/>
      <w:r w:rsidRPr="00055528">
        <w:rPr>
          <w:rFonts w:ascii="Times New Roman" w:eastAsia="Times New Roman" w:hAnsi="Times New Roman" w:cs="Times New Roman"/>
          <w:color w:val="2C2C2C"/>
          <w:sz w:val="24"/>
          <w:szCs w:val="24"/>
          <w:lang w:eastAsia="ru-RU"/>
        </w:rPr>
        <w:t>тарифоутворення</w:t>
      </w:r>
      <w:proofErr w:type="spellEnd"/>
      <w:r w:rsidRPr="00055528">
        <w:rPr>
          <w:rFonts w:ascii="Times New Roman" w:eastAsia="Times New Roman" w:hAnsi="Times New Roman" w:cs="Times New Roman"/>
          <w:color w:val="2C2C2C"/>
          <w:sz w:val="24"/>
          <w:szCs w:val="24"/>
          <w:lang w:eastAsia="ru-RU"/>
        </w:rPr>
        <w:t>.  В  той  час,  коли  Трипільська  ТЕС  закінчила  рік  з  прибутками,  то  в  річному  звіті    компанія  ДЕТЕК  показала  збитки  на  всіх  своїх  теплових  електростанціях.</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Питання  приватизації  енергетичних  об’єктів  детально  розглядалося  на  засіданні  Громадської  ради  при  Міністерстві  енергетики  та  вугільної  промисловості  України,  яке  відбулося  19  травня  2015  року.  В  прийнятому  рішенні  зверталась  увага  Уряду  на  шкідливості  приватизації  в  енергетичній  галузі,  яка  підштовхує  Країну  у  прірву  нестабільності  та  хаосу.  Учасники  круглого  столу  представили  експертний  висновок  по  питанню  порушення  балансу  інтересів  суспільства  та  суб’єктів  господарювання  різних  форм  власності.  Нажаль  думка  громадськості,  яка  висловлена  у  2015  році,  не  була  врахована.</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lastRenderedPageBreak/>
        <w:t>Пропоную  відкликати  Постанову  Кабінету  Міністрів  щодо  приватизації  енергетичних  об’єктів.  Енергетична  громадськість  застерігає  членів  Уряду  України  від  можливого  колапсу    і  втрати  енергетичної  галузі,  як  це  сталося  з  вугільно-добувними  підприємствами.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000000"/>
          <w:sz w:val="24"/>
          <w:szCs w:val="24"/>
          <w:lang w:eastAsia="ru-RU"/>
        </w:rPr>
        <w:t>Ковальчук  Ю.Г.</w:t>
      </w:r>
      <w:r w:rsidRPr="00055528">
        <w:rPr>
          <w:rFonts w:ascii="Times New Roman" w:eastAsia="Times New Roman" w:hAnsi="Times New Roman" w:cs="Times New Roman"/>
          <w:color w:val="000000"/>
          <w:sz w:val="24"/>
          <w:szCs w:val="24"/>
          <w:lang w:eastAsia="ru-RU"/>
        </w:rPr>
        <w:t xml:space="preserve">  -  Котельні  установки  енергоблоків  300  </w:t>
      </w:r>
      <w:proofErr w:type="spellStart"/>
      <w:r w:rsidRPr="00055528">
        <w:rPr>
          <w:rFonts w:ascii="Times New Roman" w:eastAsia="Times New Roman" w:hAnsi="Times New Roman" w:cs="Times New Roman"/>
          <w:color w:val="000000"/>
          <w:sz w:val="24"/>
          <w:szCs w:val="24"/>
          <w:lang w:eastAsia="ru-RU"/>
        </w:rPr>
        <w:t>МВт</w:t>
      </w:r>
      <w:proofErr w:type="spellEnd"/>
      <w:r w:rsidRPr="00055528">
        <w:rPr>
          <w:rFonts w:ascii="Times New Roman" w:eastAsia="Times New Roman" w:hAnsi="Times New Roman" w:cs="Times New Roman"/>
          <w:color w:val="000000"/>
          <w:sz w:val="24"/>
          <w:szCs w:val="24"/>
          <w:lang w:eastAsia="ru-RU"/>
        </w:rPr>
        <w:t xml:space="preserve">  оснащені  електрофільтрами  для  очищення  димових  газів  від  твердих  часток  (золи).  На  сьогодні  системи  очищення  не  забезпечують  необхідну  якість  очищення  димових  газів.  Причому,  перевищення  європейських  норм  очищення  димових  газів  від  твердих  часток  складає  більш  ніж  у10  разів</w:t>
      </w:r>
      <w:r w:rsidRPr="00055528">
        <w:rPr>
          <w:rFonts w:ascii="Times New Roman" w:eastAsia="Times New Roman" w:hAnsi="Times New Roman" w:cs="Times New Roman"/>
          <w:color w:val="2C2C2C"/>
          <w:sz w:val="24"/>
          <w:szCs w:val="24"/>
          <w:lang w:eastAsia="ru-RU"/>
        </w:rPr>
        <w:t>.  (Додаток  №5).</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t>Буцьо</w:t>
      </w:r>
      <w:proofErr w:type="spellEnd"/>
      <w:r w:rsidRPr="00055528">
        <w:rPr>
          <w:rFonts w:ascii="Times New Roman" w:eastAsia="Times New Roman" w:hAnsi="Times New Roman" w:cs="Times New Roman"/>
          <w:b/>
          <w:bCs/>
          <w:color w:val="2C2C2C"/>
          <w:sz w:val="24"/>
          <w:szCs w:val="24"/>
          <w:lang w:eastAsia="ru-RU"/>
        </w:rPr>
        <w:t xml:space="preserve">  З.Ю.-  </w:t>
      </w:r>
      <w:r w:rsidRPr="00055528">
        <w:rPr>
          <w:rFonts w:ascii="Times New Roman" w:eastAsia="Times New Roman" w:hAnsi="Times New Roman" w:cs="Times New Roman"/>
          <w:color w:val="2C2C2C"/>
          <w:sz w:val="24"/>
          <w:szCs w:val="24"/>
          <w:lang w:eastAsia="ru-RU"/>
        </w:rPr>
        <w:t xml:space="preserve">запропонував  </w:t>
      </w:r>
      <w:r w:rsidRPr="00055528">
        <w:rPr>
          <w:rFonts w:ascii="Times New Roman" w:eastAsia="Times New Roman" w:hAnsi="Times New Roman" w:cs="Times New Roman"/>
          <w:color w:val="000000"/>
          <w:sz w:val="24"/>
          <w:szCs w:val="24"/>
          <w:lang w:eastAsia="ru-RU"/>
        </w:rPr>
        <w:t>домогтися  виконання  енергогенеруючими  компаніями  запланованих  заходів  з  проведення  модернізації  енергоблоків  ТЕС  для  забезпечення  вимог  ENTSO-E  щодо  нормативного  регулювання  частоти  та  потужності  в  ОЕС  України.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За  результатами  обговорення  другого  питання  Громадська  рада</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aps/>
          <w:color w:val="2C2C2C"/>
          <w:sz w:val="24"/>
          <w:szCs w:val="24"/>
          <w:lang w:eastAsia="ru-RU"/>
        </w:rPr>
        <w:t>ВИРІШИЛА:</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1.                      Інформацію  Пономаренка  В.О.,  директора  Департаменту  стратегії  розвитку  ПЕК  та  інвестиційної  політики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Новикова  К.В.  заступника  директора  Департаменту  електроенергетичного    комплексу  -  начальника  відділу  паливно-енергетичних  балансів  та  моніторингу  виробництва  і  споживання  електроенергії,  щодо  технічного  стану  об'єктів  теплової  енергетики  та  вирішення  наявних  проблем  галузі    взяти  до  відома.</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2.                      Визнати  недостатньою,  а  в  окремих  випадках  відсутньою,  роботу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в  частині  забезпечення  зниження  енергоємності  виробництва  електроенергії  та  теплової  енергії  на  ТЕС  і  ТЕЦ.</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3.                      Визнати,  що  підприємствами  теплової  генерації    практично  не  проведено  ні  однієї  реконструкції  теплових  блоків  із  впровадженням  новітніх  вугільних  технологій    та  підвищення  ККД  до  45-47%,  КВВП  до  65-75%  в  комплексному  вирішенні  екологічних  проблем,  а  також  забезпечення  вимог  ENTSO-E  щодо  нормативного  регулювання  частоти  та  потужності  в  ОЕС  України.</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4.                      Запропонувати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ініціювати  перед  НКРЕКП  спільне  опрацювання  питання  щодо  застосування  </w:t>
      </w:r>
      <w:proofErr w:type="spellStart"/>
      <w:r w:rsidRPr="00055528">
        <w:rPr>
          <w:rFonts w:ascii="Times New Roman" w:eastAsia="Times New Roman" w:hAnsi="Times New Roman" w:cs="Times New Roman"/>
          <w:color w:val="2C2C2C"/>
          <w:sz w:val="24"/>
          <w:szCs w:val="24"/>
          <w:lang w:eastAsia="ru-RU"/>
        </w:rPr>
        <w:t>инструментів</w:t>
      </w:r>
      <w:proofErr w:type="spellEnd"/>
      <w:r w:rsidRPr="00055528">
        <w:rPr>
          <w:rFonts w:ascii="Times New Roman" w:eastAsia="Times New Roman" w:hAnsi="Times New Roman" w:cs="Times New Roman"/>
          <w:color w:val="2C2C2C"/>
          <w:sz w:val="24"/>
          <w:szCs w:val="24"/>
          <w:lang w:eastAsia="ru-RU"/>
        </w:rPr>
        <w:t xml:space="preserve">  тарифно-цінового  регулювання  в  частині  створення  дієвих  передумов  для  забезпечення  зниження  енергоємності  виробництва  </w:t>
      </w:r>
      <w:proofErr w:type="spellStart"/>
      <w:r w:rsidRPr="00055528">
        <w:rPr>
          <w:rFonts w:ascii="Times New Roman" w:eastAsia="Times New Roman" w:hAnsi="Times New Roman" w:cs="Times New Roman"/>
          <w:color w:val="2C2C2C"/>
          <w:sz w:val="24"/>
          <w:szCs w:val="24"/>
          <w:lang w:eastAsia="ru-RU"/>
        </w:rPr>
        <w:t>електро</w:t>
      </w:r>
      <w:proofErr w:type="spellEnd"/>
      <w:r w:rsidRPr="00055528">
        <w:rPr>
          <w:rFonts w:ascii="Times New Roman" w:eastAsia="Times New Roman" w:hAnsi="Times New Roman" w:cs="Times New Roman"/>
          <w:color w:val="2C2C2C"/>
          <w:sz w:val="24"/>
          <w:szCs w:val="24"/>
          <w:lang w:eastAsia="ru-RU"/>
        </w:rPr>
        <w:t>-  та  теплової  енергії  на  об’єктах  теплової  генерації.</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5.                      Запропонувати  </w:t>
      </w:r>
      <w:proofErr w:type="spellStart"/>
      <w:r w:rsidRPr="00055528">
        <w:rPr>
          <w:rFonts w:ascii="Times New Roman" w:eastAsia="Times New Roman" w:hAnsi="Times New Roman" w:cs="Times New Roman"/>
          <w:color w:val="2C2C2C"/>
          <w:sz w:val="24"/>
          <w:szCs w:val="24"/>
          <w:lang w:eastAsia="ru-RU"/>
        </w:rPr>
        <w:t>Міненерговугілля</w:t>
      </w:r>
      <w:proofErr w:type="spellEnd"/>
      <w:r w:rsidRPr="00055528">
        <w:rPr>
          <w:rFonts w:ascii="Times New Roman" w:eastAsia="Times New Roman" w:hAnsi="Times New Roman" w:cs="Times New Roman"/>
          <w:color w:val="2C2C2C"/>
          <w:sz w:val="24"/>
          <w:szCs w:val="24"/>
          <w:lang w:eastAsia="ru-RU"/>
        </w:rPr>
        <w:t xml:space="preserve">  опрацювати,  із  залученням  відповідних  представників  експертного  середовища,  питання  визначення  прогнозу  структури  вітчизняної  </w:t>
      </w:r>
      <w:proofErr w:type="spellStart"/>
      <w:r w:rsidRPr="00055528">
        <w:rPr>
          <w:rFonts w:ascii="Times New Roman" w:eastAsia="Times New Roman" w:hAnsi="Times New Roman" w:cs="Times New Roman"/>
          <w:color w:val="2C2C2C"/>
          <w:sz w:val="24"/>
          <w:szCs w:val="24"/>
          <w:lang w:eastAsia="ru-RU"/>
        </w:rPr>
        <w:t>електрогенерації</w:t>
      </w:r>
      <w:proofErr w:type="spellEnd"/>
      <w:r w:rsidRPr="00055528">
        <w:rPr>
          <w:rFonts w:ascii="Times New Roman" w:eastAsia="Times New Roman" w:hAnsi="Times New Roman" w:cs="Times New Roman"/>
          <w:color w:val="2C2C2C"/>
          <w:sz w:val="24"/>
          <w:szCs w:val="24"/>
          <w:lang w:eastAsia="ru-RU"/>
        </w:rPr>
        <w:t>,  виходячи  з  необхідності  її  оптимізації,  загальносвітових  та  європейських  тенденцій  розвитку  енергетики,  реальної  економічної  ситуації  в  країні  і  викликів,  які  стоять  перед  державою,  та  врахувати  їх  в  Урядових  планах  з  реалізації    Енергетичної  стратегії  України  до  2035  року.</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6.                      Громадська  рада  розділяє  занепокоєння  членів    трудових  колективів  підприємств  ПАТ  «</w:t>
      </w:r>
      <w:proofErr w:type="spellStart"/>
      <w:r w:rsidRPr="00055528">
        <w:rPr>
          <w:rFonts w:ascii="Times New Roman" w:eastAsia="Times New Roman" w:hAnsi="Times New Roman" w:cs="Times New Roman"/>
          <w:color w:val="2C2C2C"/>
          <w:sz w:val="24"/>
          <w:szCs w:val="24"/>
          <w:lang w:eastAsia="ru-RU"/>
        </w:rPr>
        <w:t>Центренерго</w:t>
      </w:r>
      <w:proofErr w:type="spellEnd"/>
      <w:r w:rsidRPr="00055528">
        <w:rPr>
          <w:rFonts w:ascii="Times New Roman" w:eastAsia="Times New Roman" w:hAnsi="Times New Roman" w:cs="Times New Roman"/>
          <w:color w:val="2C2C2C"/>
          <w:sz w:val="24"/>
          <w:szCs w:val="24"/>
          <w:lang w:eastAsia="ru-RU"/>
        </w:rPr>
        <w:t xml:space="preserve">»  викладені  в  зверненні  профспілкових  комітетів  до  </w:t>
      </w:r>
      <w:proofErr w:type="spellStart"/>
      <w:r w:rsidRPr="00055528">
        <w:rPr>
          <w:rFonts w:ascii="Times New Roman" w:eastAsia="Times New Roman" w:hAnsi="Times New Roman" w:cs="Times New Roman"/>
          <w:color w:val="2C2C2C"/>
          <w:sz w:val="24"/>
          <w:szCs w:val="24"/>
          <w:lang w:eastAsia="ru-RU"/>
        </w:rPr>
        <w:t>Премєр</w:t>
      </w:r>
      <w:proofErr w:type="spellEnd"/>
      <w:r w:rsidRPr="00055528">
        <w:rPr>
          <w:rFonts w:ascii="Times New Roman" w:eastAsia="Times New Roman" w:hAnsi="Times New Roman" w:cs="Times New Roman"/>
          <w:color w:val="2C2C2C"/>
          <w:sz w:val="24"/>
          <w:szCs w:val="24"/>
          <w:lang w:eastAsia="ru-RU"/>
        </w:rPr>
        <w:t xml:space="preserve">-міністра  України  </w:t>
      </w:r>
      <w:proofErr w:type="spellStart"/>
      <w:r w:rsidRPr="00055528">
        <w:rPr>
          <w:rFonts w:ascii="Times New Roman" w:eastAsia="Times New Roman" w:hAnsi="Times New Roman" w:cs="Times New Roman"/>
          <w:color w:val="2C2C2C"/>
          <w:sz w:val="24"/>
          <w:szCs w:val="24"/>
          <w:lang w:eastAsia="ru-RU"/>
        </w:rPr>
        <w:t>Гройсмана</w:t>
      </w:r>
      <w:proofErr w:type="spellEnd"/>
      <w:r w:rsidRPr="00055528">
        <w:rPr>
          <w:rFonts w:ascii="Times New Roman" w:eastAsia="Times New Roman" w:hAnsi="Times New Roman" w:cs="Times New Roman"/>
          <w:color w:val="2C2C2C"/>
          <w:sz w:val="24"/>
          <w:szCs w:val="24"/>
          <w:lang w:eastAsia="ru-RU"/>
        </w:rPr>
        <w:t xml:space="preserve">  В.Б.,  щодо  майбутньої  приватизації    та  просить  Фонд  державного  майна  України    їх  врахувати  (Додаток  №6).</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3.  З  третього  питання</w:t>
      </w:r>
      <w:r w:rsidRPr="00055528">
        <w:rPr>
          <w:rFonts w:ascii="Times New Roman" w:eastAsia="Times New Roman" w:hAnsi="Times New Roman" w:cs="Times New Roman"/>
          <w:b/>
          <w:bCs/>
          <w:color w:val="2C2C2C"/>
          <w:sz w:val="24"/>
          <w:szCs w:val="24"/>
          <w:lang w:eastAsia="ru-RU"/>
        </w:rPr>
        <w:t xml:space="preserve">  Різне</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w:t>
      </w:r>
      <w:r w:rsidRPr="00055528">
        <w:rPr>
          <w:rFonts w:ascii="Times New Roman" w:eastAsia="Times New Roman" w:hAnsi="Times New Roman" w:cs="Times New Roman"/>
          <w:b/>
          <w:bCs/>
          <w:color w:val="2C2C2C"/>
          <w:sz w:val="24"/>
          <w:szCs w:val="24"/>
          <w:lang w:eastAsia="ru-RU"/>
        </w:rPr>
        <w:t xml:space="preserve">Щодо  використання  </w:t>
      </w:r>
      <w:proofErr w:type="spellStart"/>
      <w:r w:rsidRPr="00055528">
        <w:rPr>
          <w:rFonts w:ascii="Times New Roman" w:eastAsia="Times New Roman" w:hAnsi="Times New Roman" w:cs="Times New Roman"/>
          <w:b/>
          <w:bCs/>
          <w:color w:val="2C2C2C"/>
          <w:sz w:val="24"/>
          <w:szCs w:val="24"/>
          <w:lang w:eastAsia="ru-RU"/>
        </w:rPr>
        <w:t>золовідвалів</w:t>
      </w:r>
      <w:proofErr w:type="spellEnd"/>
      <w:r w:rsidRPr="00055528">
        <w:rPr>
          <w:rFonts w:ascii="Times New Roman" w:eastAsia="Times New Roman" w:hAnsi="Times New Roman" w:cs="Times New Roman"/>
          <w:b/>
          <w:bCs/>
          <w:color w:val="2C2C2C"/>
          <w:sz w:val="24"/>
          <w:szCs w:val="24"/>
          <w:lang w:eastAsia="ru-RU"/>
        </w:rPr>
        <w:t xml:space="preserve">  та  переробки  цих  відходів  у  товари,  що  використовуються  у  будівництві</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СЛУХАЛИ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Кузьменка  С.О</w:t>
      </w:r>
      <w:r w:rsidRPr="00055528">
        <w:rPr>
          <w:rFonts w:ascii="Times New Roman" w:eastAsia="Times New Roman" w:hAnsi="Times New Roman" w:cs="Times New Roman"/>
          <w:color w:val="2C2C2C"/>
          <w:sz w:val="24"/>
          <w:szCs w:val="24"/>
          <w:lang w:eastAsia="ru-RU"/>
        </w:rPr>
        <w:t xml:space="preserve">.  </w:t>
      </w:r>
      <w:r w:rsidRPr="00055528">
        <w:rPr>
          <w:rFonts w:ascii="Times New Roman" w:eastAsia="Times New Roman" w:hAnsi="Times New Roman" w:cs="Times New Roman"/>
          <w:color w:val="000000"/>
          <w:sz w:val="24"/>
          <w:szCs w:val="24"/>
          <w:lang w:eastAsia="ru-RU"/>
        </w:rPr>
        <w:t xml:space="preserve">члена  Експертної  групи  ГР,  який  докладно  розповів  про  технологічний  процес  переробки  </w:t>
      </w:r>
      <w:proofErr w:type="spellStart"/>
      <w:r w:rsidRPr="00055528">
        <w:rPr>
          <w:rFonts w:ascii="Times New Roman" w:eastAsia="Times New Roman" w:hAnsi="Times New Roman" w:cs="Times New Roman"/>
          <w:color w:val="000000"/>
          <w:sz w:val="24"/>
          <w:szCs w:val="24"/>
          <w:lang w:eastAsia="ru-RU"/>
        </w:rPr>
        <w:t>золошлакових</w:t>
      </w:r>
      <w:proofErr w:type="spellEnd"/>
      <w:r w:rsidRPr="00055528">
        <w:rPr>
          <w:rFonts w:ascii="Times New Roman" w:eastAsia="Times New Roman" w:hAnsi="Times New Roman" w:cs="Times New Roman"/>
          <w:color w:val="000000"/>
          <w:sz w:val="24"/>
          <w:szCs w:val="24"/>
          <w:lang w:eastAsia="ru-RU"/>
        </w:rPr>
        <w:t xml:space="preserve">  відходів  (Додаток  №7).</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303030"/>
          <w:sz w:val="24"/>
          <w:szCs w:val="24"/>
          <w:shd w:val="clear" w:color="auto" w:fill="FFFFFF"/>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У  обговоренні  взяли  участь:</w:t>
      </w:r>
      <w:r w:rsidRPr="00055528">
        <w:rPr>
          <w:rFonts w:ascii="Times New Roman" w:eastAsia="Times New Roman" w:hAnsi="Times New Roman" w:cs="Times New Roman"/>
          <w:color w:val="2C2C2C"/>
          <w:sz w:val="24"/>
          <w:szCs w:val="24"/>
          <w:lang w:eastAsia="ru-RU"/>
        </w:rPr>
        <w:t xml:space="preserve">  Ковальчук  Ю.Г.,  </w:t>
      </w:r>
      <w:proofErr w:type="spellStart"/>
      <w:r w:rsidRPr="00055528">
        <w:rPr>
          <w:rFonts w:ascii="Times New Roman" w:eastAsia="Times New Roman" w:hAnsi="Times New Roman" w:cs="Times New Roman"/>
          <w:color w:val="2C2C2C"/>
          <w:sz w:val="24"/>
          <w:szCs w:val="24"/>
          <w:lang w:eastAsia="ru-RU"/>
        </w:rPr>
        <w:t>Яцкевич</w:t>
      </w:r>
      <w:proofErr w:type="spellEnd"/>
      <w:r w:rsidRPr="00055528">
        <w:rPr>
          <w:rFonts w:ascii="Times New Roman" w:eastAsia="Times New Roman" w:hAnsi="Times New Roman" w:cs="Times New Roman"/>
          <w:color w:val="2C2C2C"/>
          <w:sz w:val="24"/>
          <w:szCs w:val="24"/>
          <w:lang w:eastAsia="ru-RU"/>
        </w:rPr>
        <w:t xml:space="preserve">  С.В.,  </w:t>
      </w:r>
      <w:proofErr w:type="spellStart"/>
      <w:r w:rsidRPr="00055528">
        <w:rPr>
          <w:rFonts w:ascii="Times New Roman" w:eastAsia="Times New Roman" w:hAnsi="Times New Roman" w:cs="Times New Roman"/>
          <w:color w:val="2C2C2C"/>
          <w:sz w:val="24"/>
          <w:szCs w:val="24"/>
          <w:lang w:eastAsia="ru-RU"/>
        </w:rPr>
        <w:t>Поташник</w:t>
      </w:r>
      <w:proofErr w:type="spellEnd"/>
      <w:r w:rsidRPr="00055528">
        <w:rPr>
          <w:rFonts w:ascii="Times New Roman" w:eastAsia="Times New Roman" w:hAnsi="Times New Roman" w:cs="Times New Roman"/>
          <w:color w:val="2C2C2C"/>
          <w:sz w:val="24"/>
          <w:szCs w:val="24"/>
          <w:lang w:eastAsia="ru-RU"/>
        </w:rPr>
        <w:t xml:space="preserve">  С.І.</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proofErr w:type="spellStart"/>
      <w:r w:rsidRPr="00055528">
        <w:rPr>
          <w:rFonts w:ascii="Times New Roman" w:eastAsia="Times New Roman" w:hAnsi="Times New Roman" w:cs="Times New Roman"/>
          <w:b/>
          <w:bCs/>
          <w:color w:val="2C2C2C"/>
          <w:sz w:val="24"/>
          <w:szCs w:val="24"/>
          <w:lang w:eastAsia="ru-RU"/>
        </w:rPr>
        <w:lastRenderedPageBreak/>
        <w:t>Яцкевич</w:t>
      </w:r>
      <w:proofErr w:type="spellEnd"/>
      <w:r w:rsidRPr="00055528">
        <w:rPr>
          <w:rFonts w:ascii="Times New Roman" w:eastAsia="Times New Roman" w:hAnsi="Times New Roman" w:cs="Times New Roman"/>
          <w:b/>
          <w:bCs/>
          <w:color w:val="2C2C2C"/>
          <w:sz w:val="24"/>
          <w:szCs w:val="24"/>
          <w:lang w:eastAsia="ru-RU"/>
        </w:rPr>
        <w:t xml:space="preserve">  С.В.  </w:t>
      </w:r>
      <w:r w:rsidRPr="00055528">
        <w:rPr>
          <w:rFonts w:ascii="Times New Roman" w:eastAsia="Times New Roman" w:hAnsi="Times New Roman" w:cs="Times New Roman"/>
          <w:color w:val="2C2C2C"/>
          <w:sz w:val="24"/>
          <w:szCs w:val="24"/>
          <w:lang w:eastAsia="ru-RU"/>
        </w:rPr>
        <w:t>запропонував  рекомендувати  ПАТ  «</w:t>
      </w:r>
      <w:proofErr w:type="spellStart"/>
      <w:r w:rsidRPr="00055528">
        <w:rPr>
          <w:rFonts w:ascii="Times New Roman" w:eastAsia="Times New Roman" w:hAnsi="Times New Roman" w:cs="Times New Roman"/>
          <w:color w:val="2C2C2C"/>
          <w:sz w:val="24"/>
          <w:szCs w:val="24"/>
          <w:lang w:eastAsia="ru-RU"/>
        </w:rPr>
        <w:t>Центренерго</w:t>
      </w:r>
      <w:proofErr w:type="spellEnd"/>
      <w:r w:rsidRPr="00055528">
        <w:rPr>
          <w:rFonts w:ascii="Times New Roman" w:eastAsia="Times New Roman" w:hAnsi="Times New Roman" w:cs="Times New Roman"/>
          <w:color w:val="2C2C2C"/>
          <w:sz w:val="24"/>
          <w:szCs w:val="24"/>
          <w:lang w:eastAsia="ru-RU"/>
        </w:rPr>
        <w:t xml:space="preserve">»  Трипільській  ТЕС  ретельно  розглянути  отримані  матеріали  щодо  використання  і    переробки  </w:t>
      </w:r>
      <w:proofErr w:type="spellStart"/>
      <w:r w:rsidRPr="00055528">
        <w:rPr>
          <w:rFonts w:ascii="Times New Roman" w:eastAsia="Times New Roman" w:hAnsi="Times New Roman" w:cs="Times New Roman"/>
          <w:color w:val="2C2C2C"/>
          <w:sz w:val="24"/>
          <w:szCs w:val="24"/>
          <w:lang w:eastAsia="ru-RU"/>
        </w:rPr>
        <w:t>золовідвалів</w:t>
      </w:r>
      <w:proofErr w:type="spellEnd"/>
      <w:r w:rsidRPr="00055528">
        <w:rPr>
          <w:rFonts w:ascii="Times New Roman" w:eastAsia="Times New Roman" w:hAnsi="Times New Roman" w:cs="Times New Roman"/>
          <w:color w:val="2C2C2C"/>
          <w:sz w:val="24"/>
          <w:szCs w:val="24"/>
          <w:lang w:eastAsia="ru-RU"/>
        </w:rPr>
        <w:t xml:space="preserve">  та  залучити  до  опрацювання  цих  документів  профільних  науковців,  зокрема  фахівців  Інституту  вугільних  </w:t>
      </w:r>
      <w:proofErr w:type="spellStart"/>
      <w:r w:rsidRPr="00055528">
        <w:rPr>
          <w:rFonts w:ascii="Times New Roman" w:eastAsia="Times New Roman" w:hAnsi="Times New Roman" w:cs="Times New Roman"/>
          <w:color w:val="2C2C2C"/>
          <w:sz w:val="24"/>
          <w:szCs w:val="24"/>
          <w:lang w:eastAsia="ru-RU"/>
        </w:rPr>
        <w:t>енерготехнологій</w:t>
      </w:r>
      <w:proofErr w:type="spellEnd"/>
      <w:r w:rsidRPr="00055528">
        <w:rPr>
          <w:rFonts w:ascii="Times New Roman" w:eastAsia="Times New Roman" w:hAnsi="Times New Roman" w:cs="Times New Roman"/>
          <w:color w:val="2C2C2C"/>
          <w:sz w:val="24"/>
          <w:szCs w:val="24"/>
          <w:lang w:eastAsia="ru-RU"/>
        </w:rPr>
        <w:t xml:space="preserve">  у  м.  Києві.</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b/>
          <w:bCs/>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Голова  Громадської  ради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Герой  України                                                                                                                                                                                              </w:t>
      </w:r>
      <w:proofErr w:type="spellStart"/>
      <w:r w:rsidRPr="00055528">
        <w:rPr>
          <w:rFonts w:ascii="Times New Roman" w:eastAsia="Times New Roman" w:hAnsi="Times New Roman" w:cs="Times New Roman"/>
          <w:color w:val="2C2C2C"/>
          <w:sz w:val="24"/>
          <w:szCs w:val="24"/>
          <w:lang w:eastAsia="ru-RU"/>
        </w:rPr>
        <w:t>С.І.Поташник</w:t>
      </w:r>
      <w:proofErr w:type="spellEnd"/>
      <w:r w:rsidRPr="00055528">
        <w:rPr>
          <w:rFonts w:ascii="Times New Roman" w:eastAsia="Times New Roman" w:hAnsi="Times New Roman" w:cs="Times New Roman"/>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Керівник  Секретаріату                                                                                                                                                                      </w:t>
      </w:r>
      <w:proofErr w:type="spellStart"/>
      <w:r w:rsidRPr="00055528">
        <w:rPr>
          <w:rFonts w:ascii="Times New Roman" w:eastAsia="Times New Roman" w:hAnsi="Times New Roman" w:cs="Times New Roman"/>
          <w:color w:val="2C2C2C"/>
          <w:sz w:val="24"/>
          <w:szCs w:val="24"/>
          <w:lang w:eastAsia="ru-RU"/>
        </w:rPr>
        <w:t>С.В.Яцкевич</w:t>
      </w:r>
      <w:proofErr w:type="spellEnd"/>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  </w:t>
      </w:r>
    </w:p>
    <w:p w:rsidR="00055528" w:rsidRPr="00055528" w:rsidRDefault="00055528" w:rsidP="00055528">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055528">
        <w:rPr>
          <w:rFonts w:ascii="Times New Roman" w:eastAsia="Times New Roman" w:hAnsi="Times New Roman" w:cs="Times New Roman"/>
          <w:color w:val="2C2C2C"/>
          <w:sz w:val="24"/>
          <w:szCs w:val="24"/>
          <w:lang w:eastAsia="ru-RU"/>
        </w:rPr>
        <w:t xml:space="preserve">Секретар                                                                                                                                                                                                                </w:t>
      </w:r>
      <w:proofErr w:type="spellStart"/>
      <w:r w:rsidRPr="00055528">
        <w:rPr>
          <w:rFonts w:ascii="Times New Roman" w:eastAsia="Times New Roman" w:hAnsi="Times New Roman" w:cs="Times New Roman"/>
          <w:color w:val="2C2C2C"/>
          <w:sz w:val="24"/>
          <w:szCs w:val="24"/>
          <w:lang w:eastAsia="ru-RU"/>
        </w:rPr>
        <w:t>Л.В.Любарець</w:t>
      </w:r>
      <w:proofErr w:type="spellEnd"/>
    </w:p>
    <w:p w:rsidR="00486500" w:rsidRPr="00055528" w:rsidRDefault="00486500">
      <w:pPr>
        <w:rPr>
          <w:rFonts w:ascii="Times New Roman" w:hAnsi="Times New Roman" w:cs="Times New Roman"/>
          <w:sz w:val="24"/>
          <w:szCs w:val="24"/>
        </w:rPr>
      </w:pPr>
    </w:p>
    <w:sectPr w:rsidR="00486500" w:rsidRPr="000555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28"/>
    <w:rsid w:val="00055528"/>
    <w:rsid w:val="004865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04983-897F-4E1C-A6D8-A79706B9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055528"/>
  </w:style>
  <w:style w:type="character" w:customStyle="1" w:styleId="grame">
    <w:name w:val="grame"/>
    <w:basedOn w:val="a0"/>
    <w:rsid w:val="00055528"/>
  </w:style>
  <w:style w:type="character" w:styleId="a3">
    <w:name w:val="Hyperlink"/>
    <w:basedOn w:val="a0"/>
    <w:uiPriority w:val="99"/>
    <w:semiHidden/>
    <w:unhideWhenUsed/>
    <w:rsid w:val="00055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yche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3068</Words>
  <Characters>17493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Майборода Александр</dc:creator>
  <cp:keywords/>
  <dc:description/>
  <cp:lastModifiedBy>Майборода Александр</cp:lastModifiedBy>
  <cp:revision>1</cp:revision>
  <dcterms:created xsi:type="dcterms:W3CDTF">2022-04-28T05:23:00Z</dcterms:created>
  <dcterms:modified xsi:type="dcterms:W3CDTF">2022-04-28T05:24:00Z</dcterms:modified>
</cp:coreProperties>
</file>