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B1" w:rsidRPr="001316B1" w:rsidRDefault="001316B1" w:rsidP="001316B1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4</w:t>
      </w:r>
    </w:p>
    <w:p w:rsidR="001316B1" w:rsidRPr="001316B1" w:rsidRDefault="001316B1" w:rsidP="001316B1">
      <w:pPr>
        <w:shd w:val="clear" w:color="auto" w:fill="FFFFFF"/>
        <w:spacing w:after="0" w:line="240" w:lineRule="auto"/>
        <w:ind w:right="254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bookmarkStart w:id="0" w:name="_GoBack"/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31.05.2021</w:t>
      </w:r>
      <w:bookmarkEnd w:id="0"/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№ 146-к</w:t>
      </w:r>
    </w:p>
    <w:p w:rsidR="001316B1" w:rsidRPr="001316B1" w:rsidRDefault="001316B1" w:rsidP="001316B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316B1" w:rsidRDefault="001316B1" w:rsidP="001316B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</w:p>
    <w:p w:rsidR="001316B1" w:rsidRPr="001316B1" w:rsidRDefault="001316B1" w:rsidP="001316B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проведення конкурсу на зайняття посади державної служби категорії «Б» -</w:t>
      </w:r>
    </w:p>
    <w:p w:rsidR="001316B1" w:rsidRPr="001316B1" w:rsidRDefault="001316B1" w:rsidP="001316B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директора департаменту-начальник відділу фінансового планування та аналізу в електроенергетичному комплексі Департаменту фінансового планування та реалізації бюджетної політики</w:t>
      </w:r>
    </w:p>
    <w:p w:rsidR="001316B1" w:rsidRPr="001316B1" w:rsidRDefault="001316B1" w:rsidP="001316B1">
      <w:pPr>
        <w:shd w:val="clear" w:color="auto" w:fill="FFFFFF"/>
        <w:spacing w:after="0" w:line="240" w:lineRule="auto"/>
        <w:ind w:right="254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68"/>
        <w:gridCol w:w="7686"/>
      </w:tblGrid>
      <w:tr w:rsidR="001316B1" w:rsidRPr="001316B1" w:rsidTr="001316B1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забезпечує опрацювання та затвердження фінансових планів підприємств державного сектору економіки та здійснює контроль за їх виконанням; </w:t>
            </w:r>
          </w:p>
          <w:p w:rsidR="001316B1" w:rsidRPr="001316B1" w:rsidRDefault="001316B1" w:rsidP="001316B1">
            <w:pPr>
              <w:spacing w:after="0" w:line="240" w:lineRule="atLeast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здійснює аналіз фінансово-господарської діяльності підприємств;</w:t>
            </w:r>
          </w:p>
          <w:p w:rsidR="001316B1" w:rsidRPr="001316B1" w:rsidRDefault="001316B1" w:rsidP="001316B1">
            <w:pPr>
              <w:spacing w:after="0" w:line="240" w:lineRule="atLeast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організує та координує процес збору проміжних та річних звітів про виконання фінансових планів підприємств, аналізує звіти та 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pacing w:val="2"/>
                <w:sz w:val="24"/>
                <w:szCs w:val="24"/>
                <w:lang w:eastAsia="ru-RU"/>
              </w:rPr>
              <w:t>готує пропозицій щодо поліпшення </w:t>
            </w:r>
            <w:r w:rsidRPr="001316B1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> 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pacing w:val="2"/>
                <w:sz w:val="24"/>
                <w:szCs w:val="24"/>
                <w:lang w:eastAsia="ru-RU"/>
              </w:rPr>
              <w:t>фінансового стану підприємств;</w:t>
            </w:r>
          </w:p>
          <w:p w:rsidR="001316B1" w:rsidRPr="001316B1" w:rsidRDefault="001316B1" w:rsidP="001316B1">
            <w:pPr>
              <w:spacing w:after="0" w:line="240" w:lineRule="atLeast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організує та координує проведення 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оцінки ефективності управління об’єктами державної власності;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 зведення показників виконання фінансових планів підприємств, узагальнення зведеної інформації, підготовка аналітичної довідки;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  вносить пропозиції щодо розроблення та розробка проектів нормативно-правових актів, їх супроводження;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  готує проекти наказів, доручень, інструктивних листів Міненерго;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  оцінює фіскальні ризики, пов’язані з діяльністю підприємств.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16000 грн;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проведення конкурсу, та на керівних посадах (за наявності відповідних вимог);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316B1" w:rsidRPr="001316B1" w:rsidTr="001316B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1316B1" w:rsidRPr="001316B1" w:rsidTr="001316B1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1316B1" w:rsidRPr="001316B1" w:rsidTr="001316B1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316B1" w:rsidRPr="001316B1" w:rsidTr="001316B1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цілей, пріоритетів та орієнтирів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встановлювати чіткі, реальні, досяжні групові чи індивідуальні цілі та пріоритети;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 визначати орієнтири для досягнення групових чи індивідуальних цілей.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автономність та ініціативність щодо пропозицій і рішень.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встановлювати логічні взаємозв’язки;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систематизувати великий масив інформації;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здатність виділяти головне, робити чіткі, структуровані висновки.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вміння встановлювати причинно-наслідкові зв’язки;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 аналізувати інформацію та робити висновки.</w:t>
            </w:r>
          </w:p>
        </w:tc>
      </w:tr>
      <w:tr w:rsidR="001316B1" w:rsidRPr="001316B1" w:rsidTr="001316B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316B1" w:rsidRPr="001316B1" w:rsidTr="001316B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1316B1" w:rsidRPr="001316B1" w:rsidTr="001316B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Господарський кодекс України;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управління об'єктами державної власності»;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18.07.2007 № 950 «Про затвердження Регламенту Кабінету Міністрів України»;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19.06.2007 № 832 «Про Порядок здійснення контролю за виконанням функцій з управління об'єктами державної власності та критеріїв визначення ефективності управління об'єктами державної власності»;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11.01.2018 № 7 «Про затвердження Методики оцінювання фіскальних ризиків, пов’язаних з діяльністю суб’єктів господарювання державного сектору економіки»;</w:t>
            </w:r>
          </w:p>
          <w:p w:rsidR="001316B1" w:rsidRPr="001316B1" w:rsidRDefault="001316B1" w:rsidP="001316B1">
            <w:pPr>
              <w:spacing w:after="0" w:line="240" w:lineRule="auto"/>
              <w:ind w:right="25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 </w:t>
            </w:r>
            <w:proofErr w:type="spellStart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1316B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від 02.03.2015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</w:t>
            </w:r>
          </w:p>
        </w:tc>
      </w:tr>
    </w:tbl>
    <w:p w:rsidR="001316B1" w:rsidRPr="001316B1" w:rsidRDefault="001316B1" w:rsidP="001316B1">
      <w:pPr>
        <w:shd w:val="clear" w:color="auto" w:fill="FFFFFF"/>
        <w:spacing w:after="0" w:line="184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1316B1" w:rsidRPr="001316B1" w:rsidRDefault="001316B1" w:rsidP="001316B1">
      <w:pPr>
        <w:shd w:val="clear" w:color="auto" w:fill="FFFFFF"/>
        <w:spacing w:after="0" w:line="171" w:lineRule="atLeast"/>
        <w:ind w:right="25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316B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301DF2" w:rsidRPr="001316B1" w:rsidRDefault="00301DF2">
      <w:pPr>
        <w:rPr>
          <w:rFonts w:ascii="Times New Roman" w:hAnsi="Times New Roman" w:cs="Times New Roman"/>
          <w:sz w:val="24"/>
          <w:szCs w:val="24"/>
        </w:rPr>
      </w:pPr>
    </w:p>
    <w:sectPr w:rsidR="00301DF2" w:rsidRPr="001316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B1"/>
    <w:rsid w:val="001316B1"/>
    <w:rsid w:val="003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754F"/>
  <w15:chartTrackingRefBased/>
  <w15:docId w15:val="{71CA5551-4B0A-4CF4-8232-26565A5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3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7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2022-04-25T15:02:00Z</dcterms:created>
  <dcterms:modified xsi:type="dcterms:W3CDTF">2022-04-25T15:03:00Z</dcterms:modified>
</cp:coreProperties>
</file>