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0F2" w:rsidRPr="009610F2" w:rsidRDefault="009610F2" w:rsidP="009610F2">
      <w:pPr>
        <w:shd w:val="clear" w:color="auto" w:fill="FFFFFF"/>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Додаток 9</w:t>
      </w:r>
    </w:p>
    <w:p w:rsidR="009610F2" w:rsidRPr="009610F2" w:rsidRDefault="009610F2" w:rsidP="009610F2">
      <w:pPr>
        <w:shd w:val="clear" w:color="auto" w:fill="FFFFFF"/>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ЗАТВЕРДЖЕНО</w:t>
      </w:r>
      <w:r w:rsidRPr="009610F2">
        <w:rPr>
          <w:rFonts w:ascii="Times New Roman" w:eastAsia="Times New Roman" w:hAnsi="Times New Roman" w:cs="Times New Roman"/>
          <w:color w:val="2C2C2C"/>
          <w:sz w:val="24"/>
          <w:szCs w:val="24"/>
          <w:lang w:eastAsia="ru-RU"/>
        </w:rPr>
        <w:br/>
        <w:t>наказом Міністе</w:t>
      </w:r>
      <w:bookmarkStart w:id="0" w:name="_GoBack"/>
      <w:bookmarkEnd w:id="0"/>
      <w:r w:rsidRPr="009610F2">
        <w:rPr>
          <w:rFonts w:ascii="Times New Roman" w:eastAsia="Times New Roman" w:hAnsi="Times New Roman" w:cs="Times New Roman"/>
          <w:color w:val="2C2C2C"/>
          <w:sz w:val="24"/>
          <w:szCs w:val="24"/>
          <w:lang w:eastAsia="ru-RU"/>
        </w:rPr>
        <w:t>рства енергетики України</w:t>
      </w:r>
      <w:r w:rsidRPr="009610F2">
        <w:rPr>
          <w:rFonts w:ascii="Times New Roman" w:eastAsia="Times New Roman" w:hAnsi="Times New Roman" w:cs="Times New Roman"/>
          <w:color w:val="2C2C2C"/>
          <w:sz w:val="24"/>
          <w:szCs w:val="24"/>
          <w:lang w:eastAsia="ru-RU"/>
        </w:rPr>
        <w:br/>
        <w:t>09.07.2021 № 224-к</w:t>
      </w:r>
    </w:p>
    <w:p w:rsidR="009610F2" w:rsidRPr="009610F2" w:rsidRDefault="009610F2" w:rsidP="009610F2">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 </w:t>
      </w:r>
    </w:p>
    <w:p w:rsidR="009610F2" w:rsidRPr="009610F2" w:rsidRDefault="009610F2" w:rsidP="009610F2">
      <w:pPr>
        <w:shd w:val="clear" w:color="auto" w:fill="FFFFFF"/>
        <w:spacing w:after="0" w:line="208" w:lineRule="atLeast"/>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УМОВИ</w:t>
      </w:r>
      <w:r w:rsidRPr="009610F2">
        <w:rPr>
          <w:rFonts w:ascii="Times New Roman" w:eastAsia="Times New Roman" w:hAnsi="Times New Roman" w:cs="Times New Roman"/>
          <w:b/>
          <w:bCs/>
          <w:color w:val="2C2C2C"/>
          <w:sz w:val="24"/>
          <w:szCs w:val="24"/>
          <w:lang w:eastAsia="ru-RU"/>
        </w:rPr>
        <w:br/>
        <w:t>       проведення конкурсу на зайняття посади державної служби категорії «Б» -</w:t>
      </w:r>
    </w:p>
    <w:p w:rsidR="009610F2" w:rsidRPr="009610F2" w:rsidRDefault="009610F2" w:rsidP="009610F2">
      <w:pPr>
        <w:shd w:val="clear" w:color="auto" w:fill="FFFFFF"/>
        <w:spacing w:after="0" w:line="208" w:lineRule="atLeast"/>
        <w:ind w:right="140"/>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Начальник відділу управління державним майном Департаменту з питань управління об’єктами державної власності</w:t>
      </w:r>
    </w:p>
    <w:p w:rsidR="009610F2" w:rsidRPr="009610F2" w:rsidRDefault="009610F2" w:rsidP="009610F2">
      <w:pPr>
        <w:shd w:val="clear" w:color="auto" w:fill="FFFFFF"/>
        <w:spacing w:after="0" w:line="208" w:lineRule="atLeast"/>
        <w:ind w:right="140"/>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 </w:t>
      </w:r>
    </w:p>
    <w:tbl>
      <w:tblPr>
        <w:tblW w:w="4950" w:type="pct"/>
        <w:shd w:val="clear" w:color="auto" w:fill="FFFFFF"/>
        <w:tblCellMar>
          <w:left w:w="0" w:type="dxa"/>
          <w:right w:w="0" w:type="dxa"/>
        </w:tblCellMar>
        <w:tblLook w:val="04A0" w:firstRow="1" w:lastRow="0" w:firstColumn="1" w:lastColumn="0" w:noHBand="0" w:noVBand="1"/>
      </w:tblPr>
      <w:tblGrid>
        <w:gridCol w:w="208"/>
        <w:gridCol w:w="1782"/>
        <w:gridCol w:w="7608"/>
      </w:tblGrid>
      <w:tr w:rsidR="009610F2" w:rsidRPr="009610F2" w:rsidTr="009610F2">
        <w:tc>
          <w:tcPr>
            <w:tcW w:w="15042"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Загальні умови</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Посадові обов’язки</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з</w:t>
            </w:r>
            <w:r w:rsidRPr="009610F2">
              <w:rPr>
                <w:rFonts w:ascii="Times New Roman" w:eastAsia="Times New Roman" w:hAnsi="Times New Roman" w:cs="Times New Roman"/>
                <w:color w:val="2C2C2C"/>
                <w:sz w:val="24"/>
                <w:szCs w:val="24"/>
                <w:lang w:eastAsia="ru-RU"/>
              </w:rPr>
              <w:t>абезпечує ведення обліку об’єктів державної власності, що належать до сфери управління Міністерства, за допомогою автоматизованої системи «Юридичні особи» юридичних осіб, що належать до сфери управління Міністерства, яка заповнюється підприємствами та ведеться Міністерством з метою наповнення Єдиного реєстру об’єктів державної власності;</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забезпечує розгляд працівниками Відділу питань та матеріалів щодо розпорядження об’єктами державної власності (списання, відчуження, безоплатна передача, передача в оренду та інше);</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організовує підготовку проектів рішень за напрямком діяльності та в межах повноважень відділу;</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здійснює в межах компетенції методичну допомогу суб’єктам господарювання Міністерства;</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бере участь у розробленні проектів законодавчих і нормативно-правових актів з питань, що належать до компетенції Відділу;</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забезпечує організацію та контролює своєчасний і якісний розгляд на підготовку відповідей працівниками Відділ на звернення органів виконавчої влади, народних депутатів, громадських об’єднань, підприємств, установ та організацій, громадян з напряму діяльності Відділу.</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Умови оплати праці</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посадовий оклад – 13700 грн;</w:t>
            </w:r>
          </w:p>
          <w:p w:rsidR="009610F2" w:rsidRPr="009610F2" w:rsidRDefault="009610F2" w:rsidP="009610F2">
            <w:pPr>
              <w:spacing w:after="0" w:line="208" w:lineRule="atLeast"/>
              <w:ind w:right="57"/>
              <w:jc w:val="both"/>
              <w:textAlignment w:val="baseline"/>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надбавка до посадового окладу за ранг відповідно до постанови Кабінету Міністрів України</w:t>
            </w:r>
            <w:r w:rsidRPr="009610F2">
              <w:rPr>
                <w:rFonts w:ascii="Times New Roman" w:eastAsia="Times New Roman" w:hAnsi="Times New Roman" w:cs="Times New Roman"/>
                <w:color w:val="2C2C2C"/>
                <w:sz w:val="24"/>
                <w:szCs w:val="24"/>
                <w:lang w:eastAsia="ru-RU"/>
              </w:rPr>
              <w:br/>
              <w:t>від 18.01.2017 № 15 «Питання оплати праці працівників державних органів» (зі змінами);</w:t>
            </w:r>
          </w:p>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надбавки та доплати (відповідно до статті 52 Закону України «Про державну службу»)</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Інформація про строковість чи безстроковість призначення на посаду</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безстроково</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Перелік інформації, необхідної для участі</w:t>
            </w:r>
            <w:r w:rsidRPr="009610F2">
              <w:rPr>
                <w:rFonts w:ascii="Times New Roman" w:eastAsia="Times New Roman" w:hAnsi="Times New Roman" w:cs="Times New Roman"/>
                <w:color w:val="2C2C2C"/>
                <w:sz w:val="24"/>
                <w:szCs w:val="24"/>
                <w:lang w:eastAsia="ru-RU"/>
              </w:rPr>
              <w:br/>
              <w:t>в конкурсі, та строк її подання</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2) резюме за формою згідно з додатком 2 </w:t>
            </w:r>
            <w:r w:rsidRPr="009610F2">
              <w:rPr>
                <w:rFonts w:ascii="Times New Roman" w:eastAsia="Times New Roman" w:hAnsi="Times New Roman" w:cs="Times New Roman"/>
                <w:color w:val="2C2C2C"/>
                <w:sz w:val="24"/>
                <w:szCs w:val="24"/>
                <w:vertAlign w:val="superscript"/>
                <w:lang w:eastAsia="ru-RU"/>
              </w:rPr>
              <w:t>1</w:t>
            </w:r>
            <w:r w:rsidRPr="009610F2">
              <w:rPr>
                <w:rFonts w:ascii="Times New Roman" w:eastAsia="Times New Roman" w:hAnsi="Times New Roman" w:cs="Times New Roman"/>
                <w:color w:val="2C2C2C"/>
                <w:sz w:val="24"/>
                <w:szCs w:val="24"/>
                <w:lang w:eastAsia="ru-RU"/>
              </w:rPr>
              <w:t> до Порядку, в якому обов’язково зазначається така інформація:</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прізвище, ім’я, по батькові кандидата;</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реквізити документа, що посвідчує особу та підтверджує громадянство України;</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підтвердження наявності відповідного ступеня вищої освіти;</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lastRenderedPageBreak/>
              <w:t>підтвердження рівня вільного володіння державною мовою;</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Інформація подається через Єдиний портал вакансій державної служби</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з «09» липня 2021 року по 17 год. 00 хв. «29» липня 2021 року</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lastRenderedPageBreak/>
              <w:t>Додаткові (необов’язкові) документи</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Дата і час початку проведення тестування кандидатів. Місце або спосіб проведення тестування.</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Місце або спосіб проведення співбесіди (із зазначенням електронної платформи для комунікації дистанційно).</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 </w:t>
            </w:r>
          </w:p>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02 серпня 2021 року о 08 год. 30 хв.</w:t>
            </w:r>
            <w:r w:rsidRPr="009610F2">
              <w:rPr>
                <w:rFonts w:ascii="Times New Roman" w:eastAsia="Times New Roman" w:hAnsi="Times New Roman" w:cs="Times New Roman"/>
                <w:color w:val="2C2C2C"/>
                <w:sz w:val="24"/>
                <w:szCs w:val="24"/>
                <w:lang w:eastAsia="ru-RU"/>
              </w:rPr>
              <w:t> – тестування проводиться </w:t>
            </w:r>
            <w:r w:rsidRPr="009610F2">
              <w:rPr>
                <w:rFonts w:ascii="Times New Roman" w:eastAsia="Times New Roman" w:hAnsi="Times New Roman" w:cs="Times New Roman"/>
                <w:b/>
                <w:bCs/>
                <w:color w:val="2C2C2C"/>
                <w:sz w:val="24"/>
                <w:szCs w:val="24"/>
                <w:lang w:eastAsia="ru-RU"/>
              </w:rPr>
              <w:t>дистанційно</w:t>
            </w:r>
            <w:r w:rsidRPr="009610F2">
              <w:rPr>
                <w:rFonts w:ascii="Times New Roman" w:eastAsia="Times New Roman" w:hAnsi="Times New Roman" w:cs="Times New Roman"/>
                <w:color w:val="2C2C2C"/>
                <w:sz w:val="24"/>
                <w:szCs w:val="24"/>
                <w:lang w:eastAsia="ru-RU"/>
              </w:rPr>
              <w:t> шляхом використання кандидатом комп’ютерної техніки та підключення через особистий кабінет на Єдиному порталі вакансій державної служби</w:t>
            </w:r>
          </w:p>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p>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співбесіда з конкурсною комісією проводиться </w:t>
            </w:r>
            <w:r w:rsidRPr="009610F2">
              <w:rPr>
                <w:rFonts w:ascii="Times New Roman" w:eastAsia="Times New Roman" w:hAnsi="Times New Roman" w:cs="Times New Roman"/>
                <w:b/>
                <w:bCs/>
                <w:color w:val="2C2C2C"/>
                <w:sz w:val="24"/>
                <w:szCs w:val="24"/>
                <w:lang w:eastAsia="ru-RU"/>
              </w:rPr>
              <w:t>дистанційно</w:t>
            </w:r>
            <w:r w:rsidRPr="009610F2">
              <w:rPr>
                <w:rFonts w:ascii="Times New Roman" w:eastAsia="Times New Roman" w:hAnsi="Times New Roman" w:cs="Times New Roman"/>
                <w:color w:val="2C2C2C"/>
                <w:sz w:val="24"/>
                <w:szCs w:val="24"/>
                <w:lang w:eastAsia="ru-RU"/>
              </w:rPr>
              <w:t> з використанням програми </w:t>
            </w:r>
            <w:proofErr w:type="spellStart"/>
            <w:r w:rsidRPr="009610F2">
              <w:rPr>
                <w:rFonts w:ascii="Times New Roman" w:eastAsia="Times New Roman" w:hAnsi="Times New Roman" w:cs="Times New Roman"/>
                <w:b/>
                <w:bCs/>
                <w:color w:val="2C2C2C"/>
                <w:sz w:val="24"/>
                <w:szCs w:val="24"/>
                <w:lang w:eastAsia="ru-RU"/>
              </w:rPr>
              <w:t>Cisco</w:t>
            </w:r>
            <w:proofErr w:type="spellEnd"/>
            <w:r w:rsidRPr="009610F2">
              <w:rPr>
                <w:rFonts w:ascii="Times New Roman" w:eastAsia="Times New Roman" w:hAnsi="Times New Roman" w:cs="Times New Roman"/>
                <w:b/>
                <w:bCs/>
                <w:color w:val="2C2C2C"/>
                <w:sz w:val="24"/>
                <w:szCs w:val="24"/>
                <w:lang w:eastAsia="ru-RU"/>
              </w:rPr>
              <w:t> </w:t>
            </w:r>
            <w:proofErr w:type="spellStart"/>
            <w:r w:rsidRPr="009610F2">
              <w:rPr>
                <w:rFonts w:ascii="Times New Roman" w:eastAsia="Times New Roman" w:hAnsi="Times New Roman" w:cs="Times New Roman"/>
                <w:b/>
                <w:bCs/>
                <w:color w:val="2C2C2C"/>
                <w:sz w:val="24"/>
                <w:szCs w:val="24"/>
                <w:lang w:eastAsia="ru-RU"/>
              </w:rPr>
              <w:t>Webex</w:t>
            </w:r>
            <w:proofErr w:type="spellEnd"/>
            <w:r w:rsidRPr="009610F2">
              <w:rPr>
                <w:rFonts w:ascii="Times New Roman" w:eastAsia="Times New Roman" w:hAnsi="Times New Roman" w:cs="Times New Roman"/>
                <w:b/>
                <w:bCs/>
                <w:color w:val="2C2C2C"/>
                <w:sz w:val="24"/>
                <w:szCs w:val="24"/>
                <w:lang w:eastAsia="ru-RU"/>
              </w:rPr>
              <w:t> </w:t>
            </w:r>
            <w:proofErr w:type="spellStart"/>
            <w:r w:rsidRPr="009610F2">
              <w:rPr>
                <w:rFonts w:ascii="Times New Roman" w:eastAsia="Times New Roman" w:hAnsi="Times New Roman" w:cs="Times New Roman"/>
                <w:b/>
                <w:bCs/>
                <w:color w:val="2C2C2C"/>
                <w:sz w:val="24"/>
                <w:szCs w:val="24"/>
                <w:lang w:eastAsia="ru-RU"/>
              </w:rPr>
              <w:t>Meetings</w:t>
            </w:r>
            <w:proofErr w:type="spellEnd"/>
          </w:p>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p>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p>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p>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Міністерство енергетики України, вул. Хрещатик, 30, м. Київ</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proofErr w:type="spellStart"/>
            <w:r w:rsidRPr="009610F2">
              <w:rPr>
                <w:rFonts w:ascii="Times New Roman" w:eastAsia="Times New Roman" w:hAnsi="Times New Roman" w:cs="Times New Roman"/>
                <w:color w:val="2C2C2C"/>
                <w:sz w:val="24"/>
                <w:szCs w:val="24"/>
                <w:lang w:eastAsia="ru-RU"/>
              </w:rPr>
              <w:t>Красько</w:t>
            </w:r>
            <w:proofErr w:type="spellEnd"/>
            <w:r w:rsidRPr="009610F2">
              <w:rPr>
                <w:rFonts w:ascii="Times New Roman" w:eastAsia="Times New Roman" w:hAnsi="Times New Roman" w:cs="Times New Roman"/>
                <w:color w:val="2C2C2C"/>
                <w:sz w:val="24"/>
                <w:szCs w:val="24"/>
                <w:lang w:eastAsia="ru-RU"/>
              </w:rPr>
              <w:t> Тетяна Василівна,</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proofErr w:type="spellStart"/>
            <w:r w:rsidRPr="009610F2">
              <w:rPr>
                <w:rFonts w:ascii="Times New Roman" w:eastAsia="Times New Roman" w:hAnsi="Times New Roman" w:cs="Times New Roman"/>
                <w:color w:val="2C2C2C"/>
                <w:sz w:val="24"/>
                <w:szCs w:val="24"/>
                <w:lang w:eastAsia="ru-RU"/>
              </w:rPr>
              <w:t>тел</w:t>
            </w:r>
            <w:proofErr w:type="spellEnd"/>
            <w:r w:rsidRPr="009610F2">
              <w:rPr>
                <w:rFonts w:ascii="Times New Roman" w:eastAsia="Times New Roman" w:hAnsi="Times New Roman" w:cs="Times New Roman"/>
                <w:color w:val="2C2C2C"/>
                <w:sz w:val="24"/>
                <w:szCs w:val="24"/>
                <w:lang w:eastAsia="ru-RU"/>
              </w:rPr>
              <w:t>. (044) 206-38-43,</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e-</w:t>
            </w:r>
            <w:proofErr w:type="spellStart"/>
            <w:r w:rsidRPr="009610F2">
              <w:rPr>
                <w:rFonts w:ascii="Times New Roman" w:eastAsia="Times New Roman" w:hAnsi="Times New Roman" w:cs="Times New Roman"/>
                <w:color w:val="2C2C2C"/>
                <w:sz w:val="24"/>
                <w:szCs w:val="24"/>
                <w:lang w:eastAsia="ru-RU"/>
              </w:rPr>
              <w:t>mail</w:t>
            </w:r>
            <w:proofErr w:type="spellEnd"/>
            <w:r w:rsidRPr="009610F2">
              <w:rPr>
                <w:rFonts w:ascii="Times New Roman" w:eastAsia="Times New Roman" w:hAnsi="Times New Roman" w:cs="Times New Roman"/>
                <w:color w:val="2C2C2C"/>
                <w:sz w:val="24"/>
                <w:szCs w:val="24"/>
                <w:lang w:eastAsia="ru-RU"/>
              </w:rPr>
              <w:t>: tatiana.krasko@mev.gov.ua</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p>
        </w:tc>
      </w:tr>
      <w:tr w:rsidR="009610F2" w:rsidRPr="009610F2" w:rsidTr="009610F2">
        <w:tc>
          <w:tcPr>
            <w:tcW w:w="1504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Кваліфікаційні вимоги</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1</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Освіта</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ступінь вищої освіти не нижче магістра за спеціальністю «Економіка»</w:t>
            </w:r>
          </w:p>
        </w:tc>
      </w:tr>
      <w:tr w:rsidR="009610F2" w:rsidRPr="009610F2" w:rsidTr="009610F2">
        <w:trPr>
          <w:trHeight w:val="43"/>
        </w:trPr>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2</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Досвід роботи</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3</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Володіння державною мовою</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вільне володіння державною мовою</w:t>
            </w:r>
          </w:p>
        </w:tc>
      </w:tr>
      <w:tr w:rsidR="009610F2" w:rsidRPr="009610F2" w:rsidTr="009610F2">
        <w:trPr>
          <w:trHeight w:val="420"/>
        </w:trPr>
        <w:tc>
          <w:tcPr>
            <w:tcW w:w="1504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Вимоги до компетентності</w:t>
            </w:r>
          </w:p>
        </w:tc>
      </w:tr>
      <w:tr w:rsidR="009610F2" w:rsidRPr="009610F2" w:rsidTr="009610F2">
        <w:trPr>
          <w:trHeight w:val="405"/>
        </w:trPr>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Вимога</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Компоненти вимоги</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1</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Управління організацією роботи</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чітке бачення цілі;</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ефективне управління ресурсами;</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чітке планування реалізації;</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r w:rsidRPr="009610F2">
              <w:rPr>
                <w:rFonts w:ascii="Times New Roman" w:eastAsia="Times New Roman" w:hAnsi="Times New Roman" w:cs="Times New Roman"/>
                <w:color w:val="000000"/>
                <w:sz w:val="24"/>
                <w:szCs w:val="24"/>
                <w:lang w:eastAsia="ru-RU"/>
              </w:rPr>
              <w:t>ефективне формування та управління процесами</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2</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106"/>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Аналітичні здібності</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вміння встановлювати причинно-наслідкові зв’язки;</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вміння аналізувати інформацію та робити висновки, критично оцінювати ситуації, прогнозувати та робити власні умовиводи</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3</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Прийняття ефективних рішень</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здатність приймати вчасні та виважені рішення;</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аналіз альтернатив;</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спроможність іти на виважений ризик;</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 </w:t>
            </w:r>
            <w:r w:rsidRPr="009610F2">
              <w:rPr>
                <w:rFonts w:ascii="Times New Roman" w:eastAsia="Times New Roman" w:hAnsi="Times New Roman" w:cs="Times New Roman"/>
                <w:color w:val="000000"/>
                <w:sz w:val="24"/>
                <w:szCs w:val="24"/>
                <w:lang w:eastAsia="ru-RU"/>
              </w:rPr>
              <w:t> автономність та ініціативність щодо пропозицій і рішень</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4</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Відповідальність</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усвідомлення важливості якісного виконання своїх посадових обов'язків з дотриманням строків та встановлених процедур;</w:t>
            </w:r>
          </w:p>
          <w:p w:rsidR="009610F2" w:rsidRPr="009610F2" w:rsidRDefault="009610F2" w:rsidP="009610F2">
            <w:pPr>
              <w:spacing w:after="0" w:line="208" w:lineRule="atLeast"/>
              <w:ind w:left="178" w:right="272" w:firstLine="1"/>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000000"/>
                <w:sz w:val="24"/>
                <w:szCs w:val="24"/>
                <w:lang w:eastAsia="ru-RU"/>
              </w:rPr>
              <w:t>здатність брати на себе зобов’язання, чітко їх дотримуватись і виконувати</w:t>
            </w:r>
          </w:p>
        </w:tc>
      </w:tr>
      <w:tr w:rsidR="009610F2" w:rsidRPr="009610F2" w:rsidTr="009610F2">
        <w:tc>
          <w:tcPr>
            <w:tcW w:w="15042"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Професійні знання</w:t>
            </w:r>
          </w:p>
        </w:tc>
      </w:tr>
      <w:tr w:rsidR="009610F2" w:rsidRPr="009610F2" w:rsidTr="009610F2">
        <w:tc>
          <w:tcPr>
            <w:tcW w:w="4834"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Вимога</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610F2" w:rsidRPr="009610F2" w:rsidRDefault="009610F2" w:rsidP="009610F2">
            <w:pPr>
              <w:spacing w:after="0" w:line="208" w:lineRule="atLeast"/>
              <w:ind w:right="57"/>
              <w:jc w:val="center"/>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b/>
                <w:bCs/>
                <w:color w:val="2C2C2C"/>
                <w:sz w:val="24"/>
                <w:szCs w:val="24"/>
                <w:lang w:eastAsia="ru-RU"/>
              </w:rPr>
              <w:t>Компоненти вимоги</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1</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Знання законодавства</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Знання:</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Конституції України;</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Закону України «Про державну службу»;</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Закону України «Про запобігання корупції» та іншого законодавства</w:t>
            </w:r>
          </w:p>
        </w:tc>
      </w:tr>
      <w:tr w:rsidR="009610F2" w:rsidRPr="009610F2" w:rsidTr="009610F2">
        <w:tc>
          <w:tcPr>
            <w:tcW w:w="446"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ind w:right="57"/>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2</w:t>
            </w:r>
          </w:p>
        </w:tc>
        <w:tc>
          <w:tcPr>
            <w:tcW w:w="438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Знання законодавства у сфері</w:t>
            </w:r>
          </w:p>
        </w:tc>
        <w:tc>
          <w:tcPr>
            <w:tcW w:w="1020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Знання:</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t>Закону України «Про передачу об’єктів права державної та комунальної власності»</w:t>
            </w:r>
          </w:p>
          <w:p w:rsidR="009610F2" w:rsidRPr="009610F2" w:rsidRDefault="009610F2" w:rsidP="009610F2">
            <w:pPr>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lastRenderedPageBreak/>
              <w:t>Закону України «Про оренду державного та комунального майна»</w:t>
            </w:r>
          </w:p>
        </w:tc>
      </w:tr>
    </w:tbl>
    <w:p w:rsidR="009610F2" w:rsidRPr="009610F2" w:rsidRDefault="009610F2" w:rsidP="009610F2">
      <w:pPr>
        <w:shd w:val="clear" w:color="auto" w:fill="FFFFFF"/>
        <w:spacing w:after="0" w:line="208" w:lineRule="atLeast"/>
        <w:jc w:val="both"/>
        <w:rPr>
          <w:rFonts w:ascii="Times New Roman" w:eastAsia="Times New Roman" w:hAnsi="Times New Roman" w:cs="Times New Roman"/>
          <w:color w:val="2C2C2C"/>
          <w:sz w:val="24"/>
          <w:szCs w:val="24"/>
          <w:lang w:eastAsia="ru-RU"/>
        </w:rPr>
      </w:pPr>
      <w:r w:rsidRPr="009610F2">
        <w:rPr>
          <w:rFonts w:ascii="Times New Roman" w:eastAsia="Times New Roman" w:hAnsi="Times New Roman" w:cs="Times New Roman"/>
          <w:color w:val="2C2C2C"/>
          <w:sz w:val="24"/>
          <w:szCs w:val="24"/>
          <w:lang w:eastAsia="ru-RU"/>
        </w:rPr>
        <w:lastRenderedPageBreak/>
        <w:t> </w:t>
      </w:r>
    </w:p>
    <w:p w:rsidR="004663B0" w:rsidRPr="009610F2" w:rsidRDefault="004663B0">
      <w:pPr>
        <w:rPr>
          <w:rFonts w:ascii="Times New Roman" w:hAnsi="Times New Roman" w:cs="Times New Roman"/>
          <w:sz w:val="24"/>
          <w:szCs w:val="24"/>
        </w:rPr>
      </w:pPr>
    </w:p>
    <w:sectPr w:rsidR="004663B0" w:rsidRPr="009610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F2"/>
    <w:rsid w:val="004663B0"/>
    <w:rsid w:val="009610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D2756-E464-4DFB-85E8-27AE5E51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961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Александр</dc:creator>
  <cp:keywords/>
  <dc:description/>
  <cp:lastModifiedBy>Майборода Александр</cp:lastModifiedBy>
  <cp:revision>1</cp:revision>
  <dcterms:created xsi:type="dcterms:W3CDTF">2022-04-26T10:17:00Z</dcterms:created>
  <dcterms:modified xsi:type="dcterms:W3CDTF">2022-04-26T10:18:00Z</dcterms:modified>
</cp:coreProperties>
</file>