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292A71" w:rsidRDefault="0086232F" w:rsidP="00860ECF">
      <w:pPr>
        <w:ind w:left="10206" w:firstLine="0"/>
        <w:jc w:val="left"/>
        <w:rPr>
          <w:sz w:val="26"/>
          <w:szCs w:val="26"/>
        </w:rPr>
      </w:pPr>
      <w:r w:rsidRPr="00292A71">
        <w:rPr>
          <w:sz w:val="26"/>
          <w:szCs w:val="26"/>
        </w:rPr>
        <w:t xml:space="preserve">Додаток </w:t>
      </w:r>
      <w:r w:rsidR="000B320A">
        <w:rPr>
          <w:sz w:val="26"/>
          <w:szCs w:val="26"/>
        </w:rPr>
        <w:t>2</w:t>
      </w:r>
    </w:p>
    <w:p w:rsidR="00C31CEF" w:rsidRPr="00292A71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="00057932">
        <w:rPr>
          <w:sz w:val="26"/>
          <w:szCs w:val="26"/>
        </w:rPr>
        <w:t>25.08.2021</w:t>
      </w:r>
      <w:r w:rsidR="00612A38">
        <w:rPr>
          <w:sz w:val="26"/>
          <w:szCs w:val="26"/>
        </w:rPr>
        <w:t xml:space="preserve"> № </w:t>
      </w:r>
      <w:r w:rsidR="00057932">
        <w:rPr>
          <w:sz w:val="26"/>
          <w:szCs w:val="26"/>
        </w:rPr>
        <w:t>320-к</w:t>
      </w:r>
      <w:bookmarkStart w:id="0" w:name="_GoBack"/>
      <w:bookmarkEnd w:id="0"/>
    </w:p>
    <w:p w:rsidR="00860ECF" w:rsidRPr="00292A71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="007117DF" w:rsidRPr="00292A71">
        <w:rPr>
          <w:rStyle w:val="rvts15"/>
          <w:b/>
          <w:sz w:val="24"/>
        </w:rPr>
        <w:t xml:space="preserve">       </w:t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2C0438" w:rsidRPr="00292A71" w:rsidRDefault="00022779" w:rsidP="002C0438">
      <w:pPr>
        <w:shd w:val="clear" w:color="auto" w:fill="FFFFFF"/>
        <w:ind w:right="140"/>
        <w:jc w:val="center"/>
        <w:rPr>
          <w:rStyle w:val="rvts15"/>
        </w:rPr>
      </w:pPr>
      <w:r>
        <w:rPr>
          <w:rStyle w:val="rvts15"/>
          <w:b/>
          <w:sz w:val="24"/>
        </w:rPr>
        <w:t>г</w:t>
      </w:r>
      <w:r w:rsidR="00220442" w:rsidRPr="00220442">
        <w:rPr>
          <w:rStyle w:val="rvts15"/>
          <w:b/>
          <w:sz w:val="24"/>
        </w:rPr>
        <w:t>оловний спеціаліст-юрисконсульт відділу претензійно-позовної роботи Юридичного департаменту</w:t>
      </w:r>
    </w:p>
    <w:p w:rsidR="00665231" w:rsidRPr="00292A71" w:rsidRDefault="00665231" w:rsidP="00500284">
      <w:pPr>
        <w:jc w:val="center"/>
        <w:rPr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517EF9" w:rsidRPr="00EB5484" w:rsidRDefault="00517EF9" w:rsidP="00517EF9">
            <w:pPr>
              <w:ind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 xml:space="preserve"> </w:t>
            </w:r>
            <w:r w:rsidRPr="00EB5484">
              <w:rPr>
                <w:sz w:val="24"/>
              </w:rPr>
              <w:t xml:space="preserve">представництво інтересів Міністерства в усіх судах України відповідно до норм Господарського процесуального кодексу України, Кримінального процесуального кодексу України, Цивільного процесуального кодексу України, Кодексу адміністративного судочинства України, Кодексу України з процедур банкрутства, а також в державних органах та органах місцевого самоврядування, підприємствах, установах, організаціях усіх форм власності з питань захисту прав та інтересів; </w:t>
            </w:r>
          </w:p>
          <w:p w:rsidR="00517EF9" w:rsidRPr="00EB5484" w:rsidRDefault="00517EF9" w:rsidP="00517EF9">
            <w:pPr>
              <w:ind w:firstLine="271"/>
              <w:rPr>
                <w:sz w:val="24"/>
              </w:rPr>
            </w:pPr>
            <w:r w:rsidRPr="00EB5484">
              <w:rPr>
                <w:sz w:val="24"/>
              </w:rPr>
              <w:t>представництво інтересів Міністерства на стадії виконавчого провадження та під час досудового врегулювання спорів, а також участь у іншій роботі, пов’язаній з виконанням судових рішень;</w:t>
            </w:r>
          </w:p>
          <w:p w:rsidR="00517EF9" w:rsidRDefault="00517EF9" w:rsidP="00517EF9">
            <w:pPr>
              <w:ind w:firstLine="271"/>
              <w:rPr>
                <w:sz w:val="24"/>
              </w:rPr>
            </w:pPr>
            <w:r>
              <w:rPr>
                <w:sz w:val="24"/>
              </w:rPr>
              <w:t>складає:</w:t>
            </w:r>
            <w:r w:rsidRPr="00EB5484">
              <w:rPr>
                <w:sz w:val="24"/>
              </w:rPr>
              <w:t xml:space="preserve"> позовні заяви, апеляційні та касаційні скарги, заяви про перегляд рішень судів за нововиявленими або виключними обставинами, відзиви, відповіді на відзиви, заперечення, пояснення, а також інші процесуальні документи; </w:t>
            </w:r>
          </w:p>
          <w:p w:rsidR="00517EF9" w:rsidRDefault="00517EF9" w:rsidP="00517EF9">
            <w:pPr>
              <w:ind w:firstLine="271"/>
              <w:rPr>
                <w:sz w:val="24"/>
              </w:rPr>
            </w:pPr>
            <w:r w:rsidRPr="00EB5484">
              <w:rPr>
                <w:sz w:val="24"/>
              </w:rPr>
              <w:t xml:space="preserve">участь у виконанні рішень і доручень центральних органів виконавчої влади, Президента України, запитів і звернень народних депутатів України, громадян України, державних органів, а також наказів і розпоряджень Міністерства, окремих доручень керівництва Міністерства; </w:t>
            </w:r>
          </w:p>
          <w:p w:rsidR="00292A71" w:rsidRPr="00292A71" w:rsidRDefault="00517EF9" w:rsidP="00517EF9">
            <w:pPr>
              <w:ind w:firstLine="271"/>
              <w:rPr>
                <w:sz w:val="24"/>
              </w:rPr>
            </w:pPr>
            <w:r w:rsidRPr="00EB5484">
              <w:rPr>
                <w:sz w:val="24"/>
              </w:rPr>
              <w:t>збір інформації, необхідної для здійснення контролю і аналізу претензійно-позовної роботи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D4AD8" w:rsidRPr="00292A71">
              <w:t>1</w:t>
            </w:r>
            <w:r w:rsidR="008B32B6">
              <w:t>0</w:t>
            </w:r>
            <w:r w:rsidR="00B54847" w:rsidRPr="00292A71">
              <w:t xml:space="preserve"> </w:t>
            </w:r>
            <w:r w:rsidR="008B32B6">
              <w:t>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Default="00D80B48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2) резюме за формою згідно з додатком 2</w:t>
            </w:r>
            <w:r w:rsidRPr="00292A71">
              <w:rPr>
                <w:sz w:val="24"/>
                <w:vertAlign w:val="superscript"/>
              </w:rPr>
              <w:t>1</w:t>
            </w:r>
            <w:r w:rsidRPr="00292A71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прізвище, ім’я, по батькові кандидата;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Подача додатків до заяви не є обов’язковою.</w:t>
            </w:r>
          </w:p>
          <w:p w:rsidR="00220442" w:rsidRPr="000A2606" w:rsidRDefault="00220442" w:rsidP="00220442">
            <w:pPr>
              <w:ind w:firstLine="271"/>
              <w:rPr>
                <w:sz w:val="24"/>
              </w:rPr>
            </w:pPr>
            <w:r w:rsidRPr="000A2606">
              <w:rPr>
                <w:sz w:val="24"/>
              </w:rPr>
              <w:t>3</w:t>
            </w:r>
            <w:r w:rsidRPr="00220442">
              <w:rPr>
                <w:sz w:val="24"/>
                <w:vertAlign w:val="superscript"/>
              </w:rPr>
              <w:t>1</w:t>
            </w:r>
            <w:r w:rsidRPr="000A2606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</w:p>
          <w:p w:rsidR="00203FF0" w:rsidRPr="00292A71" w:rsidRDefault="00203FF0" w:rsidP="00203FF0">
            <w:pPr>
              <w:ind w:firstLine="271"/>
              <w:rPr>
                <w:sz w:val="24"/>
              </w:rPr>
            </w:pPr>
            <w:r w:rsidRPr="00292A71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7A2602" w:rsidP="00517EF9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292A71">
              <w:rPr>
                <w:b/>
                <w:lang w:val="uk-UA"/>
              </w:rPr>
              <w:t>з «</w:t>
            </w:r>
            <w:r w:rsidR="00517EF9">
              <w:rPr>
                <w:b/>
                <w:lang w:val="uk-UA"/>
              </w:rPr>
              <w:t>25</w:t>
            </w:r>
            <w:r w:rsidRPr="00292A71">
              <w:rPr>
                <w:b/>
                <w:lang w:val="uk-UA"/>
              </w:rPr>
              <w:t xml:space="preserve">» </w:t>
            </w:r>
            <w:r w:rsidR="00517EF9">
              <w:rPr>
                <w:b/>
                <w:lang w:val="uk-UA"/>
              </w:rPr>
              <w:t>серпня</w:t>
            </w:r>
            <w:r w:rsidRPr="00292A71">
              <w:rPr>
                <w:b/>
                <w:lang w:val="uk-UA"/>
              </w:rPr>
              <w:t xml:space="preserve"> 2021 року по 17 год. 00 хв. «</w:t>
            </w:r>
            <w:r w:rsidR="00517EF9">
              <w:rPr>
                <w:b/>
                <w:lang w:val="uk-UA"/>
              </w:rPr>
              <w:t>31</w:t>
            </w:r>
            <w:r w:rsidRPr="00292A71">
              <w:rPr>
                <w:b/>
                <w:lang w:val="uk-UA"/>
              </w:rPr>
              <w:t xml:space="preserve">» </w:t>
            </w:r>
            <w:r w:rsidR="00292A71" w:rsidRPr="00292A71">
              <w:rPr>
                <w:b/>
                <w:lang w:val="uk-UA"/>
              </w:rPr>
              <w:t>серпня</w:t>
            </w:r>
            <w:r w:rsidRPr="00292A71">
              <w:rPr>
                <w:b/>
                <w:lang w:val="uk-UA"/>
              </w:rPr>
              <w:t xml:space="preserve"> 2021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517EF9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03</w:t>
            </w:r>
            <w:r w:rsidR="007A2602" w:rsidRPr="00292A7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вересня</w:t>
            </w:r>
            <w:r w:rsidR="007A2602" w:rsidRPr="00292A71">
              <w:rPr>
                <w:b/>
                <w:sz w:val="24"/>
              </w:rPr>
              <w:t xml:space="preserve"> 2021 року о 08 год. 30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Cisco Webex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887831" w:rsidRPr="00C1259C" w:rsidRDefault="00887831" w:rsidP="00887831">
            <w:pPr>
              <w:ind w:left="127" w:firstLine="0"/>
              <w:rPr>
                <w:sz w:val="24"/>
              </w:rPr>
            </w:pPr>
            <w:r w:rsidRPr="00C1259C">
              <w:rPr>
                <w:sz w:val="24"/>
              </w:rPr>
              <w:t xml:space="preserve">Федосєєва Наталія Юріївна, </w:t>
            </w:r>
          </w:p>
          <w:p w:rsidR="00887831" w:rsidRPr="00C1259C" w:rsidRDefault="00887831" w:rsidP="00887831">
            <w:pPr>
              <w:ind w:left="127" w:firstLine="0"/>
              <w:rPr>
                <w:sz w:val="24"/>
              </w:rPr>
            </w:pPr>
            <w:r w:rsidRPr="00C1259C">
              <w:rPr>
                <w:sz w:val="24"/>
              </w:rPr>
              <w:t>тел. (044) 594-59-19,</w:t>
            </w:r>
          </w:p>
          <w:p w:rsidR="00887831" w:rsidRPr="00C1259C" w:rsidRDefault="00887831" w:rsidP="00887831">
            <w:pPr>
              <w:ind w:left="127" w:firstLine="0"/>
              <w:rPr>
                <w:sz w:val="24"/>
              </w:rPr>
            </w:pPr>
            <w:r w:rsidRPr="00C1259C">
              <w:rPr>
                <w:sz w:val="24"/>
              </w:rPr>
              <w:t>e-mail: natalia.fedoseeva@mev.gov.ua</w:t>
            </w:r>
          </w:p>
          <w:p w:rsidR="00B54847" w:rsidRPr="00292A71" w:rsidRDefault="00B54847" w:rsidP="00B54847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B54847" w:rsidP="009A4EAB">
            <w:pPr>
              <w:ind w:right="125" w:hanging="21"/>
              <w:rPr>
                <w:sz w:val="24"/>
              </w:rPr>
            </w:pPr>
            <w:r w:rsidRPr="00292A71">
              <w:rPr>
                <w:sz w:val="24"/>
              </w:rPr>
              <w:t xml:space="preserve"> вища освіта за освітнім ступенем не нижче бакалавра або молодшого бакалавра</w:t>
            </w:r>
            <w:r w:rsidR="009A4EAB">
              <w:rPr>
                <w:sz w:val="24"/>
              </w:rPr>
              <w:t xml:space="preserve"> </w:t>
            </w:r>
            <w:r w:rsidR="006E5D44" w:rsidRPr="00140ED8">
              <w:rPr>
                <w:rStyle w:val="rvts0"/>
                <w:sz w:val="24"/>
              </w:rPr>
              <w:t>у галузі знань «Право»</w:t>
            </w:r>
            <w:r w:rsidR="006E5D44" w:rsidRPr="00001C2B">
              <w:rPr>
                <w:lang w:val="ru-RU"/>
              </w:rPr>
              <w:t xml:space="preserve"> </w:t>
            </w:r>
            <w:r w:rsidR="006E5D44" w:rsidRPr="00001C2B">
              <w:rPr>
                <w:rStyle w:val="rvts0"/>
                <w:sz w:val="24"/>
              </w:rPr>
              <w:t>або у галузі знань «Міжнародні відносини» за спеціальністю «Міжнародне право»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97360D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>
              <w:rPr>
                <w:color w:val="000000"/>
                <w:sz w:val="24"/>
              </w:rPr>
              <w:t>Якісне виконання поставлених завдань</w:t>
            </w:r>
          </w:p>
        </w:tc>
        <w:tc>
          <w:tcPr>
            <w:tcW w:w="10181" w:type="dxa"/>
          </w:tcPr>
          <w:p w:rsidR="0097360D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чітке і точне формулювання мети, цілей і завдань службової діяльності;</w:t>
            </w:r>
          </w:p>
          <w:p w:rsidR="0097360D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комплексний підхід до виконання завдань, виявлення ризиків;</w:t>
            </w:r>
          </w:p>
          <w:p w:rsidR="00B54847" w:rsidRPr="00CD60EB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57043D" w:rsidRDefault="0097360D" w:rsidP="00CD60EB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Багатозадачність</w:t>
            </w:r>
          </w:p>
        </w:tc>
        <w:tc>
          <w:tcPr>
            <w:tcW w:w="10181" w:type="dxa"/>
          </w:tcPr>
          <w:p w:rsidR="0097360D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концентрувати (не втрачати) увагу на виконанні завдання;</w:t>
            </w:r>
          </w:p>
          <w:p w:rsidR="0097360D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уміння розкладати завдання на процеси, спрощувати їх;</w:t>
            </w:r>
          </w:p>
          <w:p w:rsidR="0097360D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швидко змінювати напрям роботи (діяльності);</w:t>
            </w:r>
          </w:p>
          <w:p w:rsidR="00B54847" w:rsidRPr="00CD60EB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уміння управляти результатом і бачити  прогрес</w:t>
            </w:r>
          </w:p>
        </w:tc>
      </w:tr>
      <w:tr w:rsidR="008744CC" w:rsidRPr="00292A71" w:rsidTr="000728AB">
        <w:tc>
          <w:tcPr>
            <w:tcW w:w="445" w:type="dxa"/>
          </w:tcPr>
          <w:p w:rsidR="008744CC" w:rsidRPr="00292A71" w:rsidRDefault="008744CC" w:rsidP="008744C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8744CC" w:rsidRPr="0057043D" w:rsidRDefault="0097360D" w:rsidP="0087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97360D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97360D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8744CC" w:rsidRDefault="0097360D" w:rsidP="0097360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ind w:left="178" w:right="272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аналізувати інформацію та робити висновки</w:t>
            </w: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B54847" w:rsidRPr="00292A71" w:rsidTr="000728AB"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ind w:firstLine="122"/>
              <w:rPr>
                <w:sz w:val="24"/>
              </w:rPr>
            </w:pPr>
            <w:r w:rsidRPr="00292A71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B54847" w:rsidRPr="00292A71" w:rsidRDefault="00B54847" w:rsidP="00B54847">
            <w:pPr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Знання: </w:t>
            </w:r>
          </w:p>
          <w:p w:rsidR="00B54847" w:rsidRPr="00292A71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Конституції України;</w:t>
            </w:r>
          </w:p>
          <w:p w:rsidR="00B54847" w:rsidRPr="00292A71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Закону України «Про державну службу»;</w:t>
            </w:r>
          </w:p>
          <w:p w:rsidR="00B54847" w:rsidRPr="00292A71" w:rsidRDefault="00B54847" w:rsidP="00B548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292A71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ind w:firstLine="122"/>
              <w:rPr>
                <w:sz w:val="24"/>
              </w:rPr>
            </w:pPr>
            <w:r w:rsidRPr="00292A71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B54847" w:rsidRPr="00292A71" w:rsidRDefault="00B54847" w:rsidP="00B54847">
            <w:pPr>
              <w:ind w:left="121" w:firstLine="0"/>
              <w:rPr>
                <w:sz w:val="24"/>
              </w:rPr>
            </w:pPr>
            <w:r w:rsidRPr="00292A71">
              <w:rPr>
                <w:sz w:val="24"/>
              </w:rPr>
              <w:t>Знання:</w:t>
            </w:r>
          </w:p>
          <w:p w:rsidR="00FD79D5" w:rsidRPr="00144C91" w:rsidRDefault="00FD79D5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bookmarkStart w:id="3" w:name="o9"/>
            <w:bookmarkEnd w:id="3"/>
            <w:r w:rsidRPr="00144C91">
              <w:rPr>
                <w:sz w:val="24"/>
              </w:rPr>
              <w:t>Господарського кодексу України;</w:t>
            </w:r>
          </w:p>
          <w:p w:rsidR="00FD79D5" w:rsidRPr="00144C91" w:rsidRDefault="00FD79D5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144C91">
              <w:rPr>
                <w:sz w:val="24"/>
              </w:rPr>
              <w:t>Цивільного процесуального кодексу України;</w:t>
            </w:r>
          </w:p>
          <w:p w:rsidR="00FD79D5" w:rsidRPr="00144C91" w:rsidRDefault="00FD79D5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144C91">
              <w:rPr>
                <w:sz w:val="24"/>
              </w:rPr>
              <w:t>Кодексу адміністративного судочинства України;</w:t>
            </w:r>
          </w:p>
          <w:p w:rsidR="00FD79D5" w:rsidRPr="00144C91" w:rsidRDefault="00FD79D5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144C91">
              <w:rPr>
                <w:sz w:val="24"/>
              </w:rPr>
              <w:t>Господарського процесуального кодексу України;</w:t>
            </w:r>
          </w:p>
          <w:p w:rsidR="00FD79D5" w:rsidRDefault="00FD79D5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144C91">
              <w:rPr>
                <w:sz w:val="24"/>
              </w:rPr>
              <w:t>Кримінального процесуального кодексу України</w:t>
            </w:r>
            <w:r>
              <w:rPr>
                <w:sz w:val="24"/>
              </w:rPr>
              <w:t>;</w:t>
            </w:r>
          </w:p>
          <w:p w:rsidR="00FD79D5" w:rsidRDefault="00FD79D5" w:rsidP="0050355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>
              <w:rPr>
                <w:sz w:val="24"/>
              </w:rPr>
              <w:t>Закону України «</w:t>
            </w:r>
            <w:r w:rsidRPr="00042BEB">
              <w:rPr>
                <w:sz w:val="24"/>
              </w:rPr>
              <w:t>Про ринок електричної енергії</w:t>
            </w:r>
            <w:r>
              <w:rPr>
                <w:sz w:val="24"/>
              </w:rPr>
              <w:t>»;</w:t>
            </w:r>
          </w:p>
          <w:p w:rsidR="00FD79D5" w:rsidRPr="00042BEB" w:rsidRDefault="00FD79D5" w:rsidP="0050355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>
              <w:rPr>
                <w:sz w:val="24"/>
              </w:rPr>
              <w:t>Закону України «</w:t>
            </w:r>
            <w:r w:rsidRPr="00042BEB">
              <w:rPr>
                <w:sz w:val="24"/>
              </w:rPr>
              <w:t>Про ринок природного газу</w:t>
            </w:r>
            <w:r>
              <w:rPr>
                <w:sz w:val="24"/>
              </w:rPr>
              <w:t>»;</w:t>
            </w:r>
          </w:p>
          <w:p w:rsidR="00FD79D5" w:rsidRDefault="00FD79D5" w:rsidP="0050355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>
              <w:rPr>
                <w:sz w:val="24"/>
              </w:rPr>
              <w:t>Закону України «</w:t>
            </w:r>
            <w:r w:rsidRPr="00042BEB">
              <w:rPr>
                <w:sz w:val="24"/>
              </w:rPr>
              <w:t>Про трубопровідний транспорт</w:t>
            </w:r>
            <w:r>
              <w:rPr>
                <w:sz w:val="24"/>
              </w:rPr>
              <w:t>»;</w:t>
            </w:r>
          </w:p>
          <w:p w:rsidR="00FD79D5" w:rsidRPr="00503555" w:rsidRDefault="00A26C37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hyperlink r:id="rId8" w:anchor="n18" w:tgtFrame="_blank" w:history="1">
              <w:r w:rsidR="00FD79D5" w:rsidRPr="00503555">
                <w:rPr>
                  <w:sz w:val="24"/>
                </w:rPr>
                <w:t>Кодексу газотранспортної системи</w:t>
              </w:r>
            </w:hyperlink>
            <w:r w:rsidR="00FD79D5" w:rsidRPr="00503555">
              <w:rPr>
                <w:sz w:val="24"/>
              </w:rPr>
              <w:t xml:space="preserve">, затвердженого постановою Національної комісії, що здійснює державне регулювання у сферах енергетики та комунальних послуг, від 30 вересня 2015 року </w:t>
            </w:r>
            <w:r w:rsidR="00503555">
              <w:rPr>
                <w:sz w:val="24"/>
              </w:rPr>
              <w:br/>
            </w:r>
            <w:r w:rsidR="00FD79D5" w:rsidRPr="00503555">
              <w:rPr>
                <w:sz w:val="24"/>
              </w:rPr>
              <w:t>№ 2493, зареєстрованого в Міністерстві юстиції України 06 листопада 2015 року за № 1378/27823;</w:t>
            </w:r>
          </w:p>
          <w:p w:rsidR="00FD79D5" w:rsidRPr="00503555" w:rsidRDefault="00A26C37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hyperlink r:id="rId9" w:anchor="n41" w:tgtFrame="_blank" w:history="1">
              <w:r w:rsidR="00503555" w:rsidRPr="00503555">
                <w:rPr>
                  <w:sz w:val="24"/>
                </w:rPr>
                <w:t>Кодексу газорозподільних систем</w:t>
              </w:r>
            </w:hyperlink>
            <w:r w:rsidR="00503555" w:rsidRPr="00503555">
              <w:rPr>
                <w:sz w:val="24"/>
              </w:rPr>
              <w:t xml:space="preserve">, затвердженого постановою Національної комісії, що здійснює державне регулювання у сферах енергетики та комунальних послуг, від 30 вересня 2015 року </w:t>
            </w:r>
            <w:r w:rsidR="00503555">
              <w:rPr>
                <w:sz w:val="24"/>
              </w:rPr>
              <w:br/>
            </w:r>
            <w:r w:rsidR="00503555" w:rsidRPr="00503555">
              <w:rPr>
                <w:sz w:val="24"/>
              </w:rPr>
              <w:t>№ 2494, зареєстрованого в Міністерстві юстиції України 06 листопада 2015 року за № 1379/27824;</w:t>
            </w:r>
          </w:p>
          <w:p w:rsidR="00503555" w:rsidRPr="00503555" w:rsidRDefault="00A26C37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hyperlink r:id="rId10" w:anchor="n11" w:tgtFrame="_blank" w:history="1">
              <w:r w:rsidR="00503555" w:rsidRPr="00503555">
                <w:rPr>
                  <w:sz w:val="24"/>
                </w:rPr>
                <w:t>Кодексу систем розподілу</w:t>
              </w:r>
            </w:hyperlink>
            <w:r w:rsidR="00503555" w:rsidRPr="00503555">
              <w:rPr>
                <w:sz w:val="24"/>
              </w:rPr>
              <w:t xml:space="preserve">, затвердженого постановою Національної комісії, що здійснює державне регулювання у сферах енергетики та комунальних послуг, від 14 березня 2018 року </w:t>
            </w:r>
            <w:r w:rsidR="00503555">
              <w:rPr>
                <w:sz w:val="24"/>
              </w:rPr>
              <w:br/>
            </w:r>
            <w:r w:rsidR="00503555" w:rsidRPr="00503555">
              <w:rPr>
                <w:sz w:val="24"/>
              </w:rPr>
              <w:t>№ 310;</w:t>
            </w:r>
          </w:p>
          <w:p w:rsidR="00503555" w:rsidRPr="00503555" w:rsidRDefault="00503555" w:rsidP="00FD79D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503555">
              <w:rPr>
                <w:sz w:val="24"/>
              </w:rPr>
              <w:t xml:space="preserve">Кодексу системи передачі, затвердженого постановою Національної комісії, що здійснює державне регулювання у сферах енергетики та комунальних послуг, від 14 березня 2018 року </w:t>
            </w:r>
            <w:r>
              <w:rPr>
                <w:sz w:val="24"/>
              </w:rPr>
              <w:br/>
            </w:r>
            <w:r w:rsidRPr="00503555">
              <w:rPr>
                <w:sz w:val="24"/>
              </w:rPr>
              <w:t>№ 309;</w:t>
            </w:r>
          </w:p>
          <w:p w:rsidR="0057043D" w:rsidRPr="00292A71" w:rsidRDefault="00A26C37" w:rsidP="0050355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hyperlink r:id="rId11" w:anchor="n9" w:tgtFrame="_blank" w:history="1">
              <w:r w:rsidR="00503555" w:rsidRPr="00503555">
                <w:rPr>
                  <w:sz w:val="24"/>
                </w:rPr>
                <w:t>Кодексу комерційного обліку електричної енергії</w:t>
              </w:r>
            </w:hyperlink>
            <w:r w:rsidR="00503555" w:rsidRPr="00503555">
              <w:rPr>
                <w:sz w:val="24"/>
              </w:rPr>
              <w:t xml:space="preserve">, затвердженого постановою Національної комісії, що здійснює державне регулювання у сферах енергетики та комунальних послуг, </w:t>
            </w:r>
            <w:r w:rsidR="00503555">
              <w:rPr>
                <w:sz w:val="24"/>
              </w:rPr>
              <w:br/>
            </w:r>
            <w:r w:rsidR="00503555" w:rsidRPr="00503555">
              <w:rPr>
                <w:sz w:val="24"/>
              </w:rPr>
              <w:t>від 14 березня 2018 року № 311</w:t>
            </w:r>
            <w:r w:rsidR="00503555">
              <w:rPr>
                <w:sz w:val="24"/>
              </w:rPr>
              <w:t>.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12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37" w:rsidRDefault="00A26C37" w:rsidP="00656E05">
      <w:r>
        <w:separator/>
      </w:r>
    </w:p>
  </w:endnote>
  <w:endnote w:type="continuationSeparator" w:id="0">
    <w:p w:rsidR="00A26C37" w:rsidRDefault="00A26C37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37" w:rsidRDefault="00A26C37" w:rsidP="00656E05">
      <w:r>
        <w:separator/>
      </w:r>
    </w:p>
  </w:footnote>
  <w:footnote w:type="continuationSeparator" w:id="0">
    <w:p w:rsidR="00A26C37" w:rsidRDefault="00A26C37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932" w:rsidRPr="00057932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2779"/>
    <w:rsid w:val="00025045"/>
    <w:rsid w:val="0002573F"/>
    <w:rsid w:val="00032D23"/>
    <w:rsid w:val="0003701B"/>
    <w:rsid w:val="00037616"/>
    <w:rsid w:val="00044B38"/>
    <w:rsid w:val="00045958"/>
    <w:rsid w:val="0004650A"/>
    <w:rsid w:val="000533A6"/>
    <w:rsid w:val="00057932"/>
    <w:rsid w:val="00061B4A"/>
    <w:rsid w:val="000635F6"/>
    <w:rsid w:val="00065FCF"/>
    <w:rsid w:val="0007281E"/>
    <w:rsid w:val="000728AB"/>
    <w:rsid w:val="00083973"/>
    <w:rsid w:val="00092CB9"/>
    <w:rsid w:val="000A62A7"/>
    <w:rsid w:val="000B194D"/>
    <w:rsid w:val="000B320A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100487"/>
    <w:rsid w:val="001262B4"/>
    <w:rsid w:val="00135456"/>
    <w:rsid w:val="00136B2A"/>
    <w:rsid w:val="00137E59"/>
    <w:rsid w:val="001418F0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81DDC"/>
    <w:rsid w:val="0019129E"/>
    <w:rsid w:val="0019763F"/>
    <w:rsid w:val="001A0759"/>
    <w:rsid w:val="001E179B"/>
    <w:rsid w:val="001E1ACA"/>
    <w:rsid w:val="001E6CCB"/>
    <w:rsid w:val="001F550D"/>
    <w:rsid w:val="00202B5D"/>
    <w:rsid w:val="00203FF0"/>
    <w:rsid w:val="002112A8"/>
    <w:rsid w:val="00220442"/>
    <w:rsid w:val="00221D44"/>
    <w:rsid w:val="002334A5"/>
    <w:rsid w:val="00250713"/>
    <w:rsid w:val="00270CA4"/>
    <w:rsid w:val="00275EDC"/>
    <w:rsid w:val="00277FE7"/>
    <w:rsid w:val="00281D97"/>
    <w:rsid w:val="00286468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96B"/>
    <w:rsid w:val="003546E0"/>
    <w:rsid w:val="0035533E"/>
    <w:rsid w:val="00360267"/>
    <w:rsid w:val="003606DA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2BA9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4064E2"/>
    <w:rsid w:val="00415AC7"/>
    <w:rsid w:val="0042543D"/>
    <w:rsid w:val="00430DBD"/>
    <w:rsid w:val="00442EBA"/>
    <w:rsid w:val="004434D8"/>
    <w:rsid w:val="004622B6"/>
    <w:rsid w:val="00463B02"/>
    <w:rsid w:val="00463BBB"/>
    <w:rsid w:val="00473492"/>
    <w:rsid w:val="00496785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F4B71"/>
    <w:rsid w:val="004F6138"/>
    <w:rsid w:val="00500284"/>
    <w:rsid w:val="00503555"/>
    <w:rsid w:val="00503DC6"/>
    <w:rsid w:val="00512FCC"/>
    <w:rsid w:val="00517EF9"/>
    <w:rsid w:val="00526784"/>
    <w:rsid w:val="00530FDF"/>
    <w:rsid w:val="00531B20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043D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2A38"/>
    <w:rsid w:val="006143AA"/>
    <w:rsid w:val="00627F4D"/>
    <w:rsid w:val="00630374"/>
    <w:rsid w:val="0063673F"/>
    <w:rsid w:val="00636F84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E5D44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44CC"/>
    <w:rsid w:val="00875E1C"/>
    <w:rsid w:val="0087676B"/>
    <w:rsid w:val="00876EE4"/>
    <w:rsid w:val="0088336D"/>
    <w:rsid w:val="00883D0F"/>
    <w:rsid w:val="00883E0F"/>
    <w:rsid w:val="00887831"/>
    <w:rsid w:val="00887DDA"/>
    <w:rsid w:val="0089142A"/>
    <w:rsid w:val="008A24D2"/>
    <w:rsid w:val="008A5432"/>
    <w:rsid w:val="008B32B6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F2C"/>
    <w:rsid w:val="009719F8"/>
    <w:rsid w:val="0097360D"/>
    <w:rsid w:val="00982D4C"/>
    <w:rsid w:val="00986F11"/>
    <w:rsid w:val="009954FD"/>
    <w:rsid w:val="00996289"/>
    <w:rsid w:val="009A1D37"/>
    <w:rsid w:val="009A3814"/>
    <w:rsid w:val="009A4EAB"/>
    <w:rsid w:val="009B785B"/>
    <w:rsid w:val="009C127B"/>
    <w:rsid w:val="009C1564"/>
    <w:rsid w:val="009C40C1"/>
    <w:rsid w:val="009D74FB"/>
    <w:rsid w:val="009E20A4"/>
    <w:rsid w:val="009E60CD"/>
    <w:rsid w:val="009F073B"/>
    <w:rsid w:val="009F5604"/>
    <w:rsid w:val="009F6B38"/>
    <w:rsid w:val="009F78D5"/>
    <w:rsid w:val="00A00C43"/>
    <w:rsid w:val="00A14739"/>
    <w:rsid w:val="00A1531C"/>
    <w:rsid w:val="00A23D7F"/>
    <w:rsid w:val="00A26C37"/>
    <w:rsid w:val="00A300AA"/>
    <w:rsid w:val="00A30F8E"/>
    <w:rsid w:val="00A4068B"/>
    <w:rsid w:val="00A40876"/>
    <w:rsid w:val="00A43C19"/>
    <w:rsid w:val="00A4455A"/>
    <w:rsid w:val="00A4732B"/>
    <w:rsid w:val="00A5202E"/>
    <w:rsid w:val="00A52E89"/>
    <w:rsid w:val="00A5514C"/>
    <w:rsid w:val="00A66457"/>
    <w:rsid w:val="00A734F1"/>
    <w:rsid w:val="00A74F01"/>
    <w:rsid w:val="00A765D3"/>
    <w:rsid w:val="00A76F27"/>
    <w:rsid w:val="00A77FB7"/>
    <w:rsid w:val="00A83376"/>
    <w:rsid w:val="00A957A2"/>
    <w:rsid w:val="00A95BF9"/>
    <w:rsid w:val="00AA0370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60BC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46DB"/>
    <w:rsid w:val="00B648C6"/>
    <w:rsid w:val="00B72882"/>
    <w:rsid w:val="00B73C35"/>
    <w:rsid w:val="00B901B2"/>
    <w:rsid w:val="00B946DB"/>
    <w:rsid w:val="00B9787B"/>
    <w:rsid w:val="00B97DE0"/>
    <w:rsid w:val="00BB0E14"/>
    <w:rsid w:val="00BB11C3"/>
    <w:rsid w:val="00BB4DD0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12535"/>
    <w:rsid w:val="00C22BD0"/>
    <w:rsid w:val="00C31CEF"/>
    <w:rsid w:val="00C32647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C263D"/>
    <w:rsid w:val="00CC3044"/>
    <w:rsid w:val="00CC7BD7"/>
    <w:rsid w:val="00CD4993"/>
    <w:rsid w:val="00CD60EB"/>
    <w:rsid w:val="00CE09EA"/>
    <w:rsid w:val="00CE1571"/>
    <w:rsid w:val="00CE1C34"/>
    <w:rsid w:val="00CE64A6"/>
    <w:rsid w:val="00CE72A4"/>
    <w:rsid w:val="00D02B32"/>
    <w:rsid w:val="00D03E3E"/>
    <w:rsid w:val="00D04E46"/>
    <w:rsid w:val="00D067B5"/>
    <w:rsid w:val="00D10F04"/>
    <w:rsid w:val="00D12731"/>
    <w:rsid w:val="00D17D18"/>
    <w:rsid w:val="00D20783"/>
    <w:rsid w:val="00D24258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62EDA"/>
    <w:rsid w:val="00D762FF"/>
    <w:rsid w:val="00D80B48"/>
    <w:rsid w:val="00D84F64"/>
    <w:rsid w:val="00D865B5"/>
    <w:rsid w:val="00D90096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0512"/>
    <w:rsid w:val="00E643B3"/>
    <w:rsid w:val="00E65423"/>
    <w:rsid w:val="00E66D89"/>
    <w:rsid w:val="00E75391"/>
    <w:rsid w:val="00E82B47"/>
    <w:rsid w:val="00E82CE9"/>
    <w:rsid w:val="00E835BC"/>
    <w:rsid w:val="00E85F23"/>
    <w:rsid w:val="00E9748E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D79D5"/>
    <w:rsid w:val="00FE1E61"/>
    <w:rsid w:val="00FE3297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af5">
    <w:name w:val="Основной текст + Не полужирный"/>
    <w:basedOn w:val="ab"/>
    <w:rsid w:val="00531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z1378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v0311874-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v0310874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1379-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4FBF4-91FD-4107-AB7E-4776B6A4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5273</Words>
  <Characters>3007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8</cp:revision>
  <cp:lastPrinted>2021-03-15T07:59:00Z</cp:lastPrinted>
  <dcterms:created xsi:type="dcterms:W3CDTF">2021-08-19T09:54:00Z</dcterms:created>
  <dcterms:modified xsi:type="dcterms:W3CDTF">2021-08-25T13:39:00Z</dcterms:modified>
</cp:coreProperties>
</file>